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Правительства РФ от 30.06.2021 N 1079</w:t>
              <w:br/>
              <w:t xml:space="preserve">(ред. от 20.08.2025)</w:t>
              <w:br/>
              <w:t xml:space="preserve">"О федеральном государственном контроле (надзоре) в области обеспечения качества и безопасности зерна и продуктов переработки зерна"</w:t>
              <w:br/>
              <w:t xml:space="preserve">(вместе с "Положением о федеральном государственном контроле (надзоре) в области обеспечения качества и безопасности зерна и продуктов переработки зерна", "Правилами осуществления федерального государственного контроля (надзора) в области обеспечения качества и безопасности зерна и продуктов переработки зерна в пунктах пропуска через государственную границу Российской Федерации и на складах временного хранения за зерном и продуктами переработки зерна, ввозимыми в Российскую Федерацию из иностранных государств")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июня 2021 г. N 1079</w:t>
      </w:r>
    </w:p>
    <w:p>
      <w:pPr>
        <w:pStyle w:val="2"/>
        <w:jc w:val="center"/>
      </w:pPr>
      <w:r>
        <w:rPr>
          <w:sz w:val="24"/>
        </w:rPr>
      </w:r>
    </w:p>
    <w:p>
      <w:pPr>
        <w:pStyle w:val="2"/>
        <w:jc w:val="center"/>
      </w:pPr>
      <w:r>
        <w:rPr>
          <w:sz w:val="24"/>
        </w:rPr>
        <w:t xml:space="preserve">О ФЕДЕРАЛЬНОМ ГОСУДАРСТВЕННОМ КОНТРОЛЕ (НАДЗОРЕ)</w:t>
      </w:r>
    </w:p>
    <w:p>
      <w:pPr>
        <w:pStyle w:val="2"/>
        <w:jc w:val="center"/>
      </w:pPr>
      <w:r>
        <w:rPr>
          <w:sz w:val="24"/>
        </w:rPr>
        <w:t xml:space="preserve">В ОБЛАСТИ ОБЕСПЕЧЕНИЯ КАЧЕСТВА И БЕЗОПАСНОСТИ ЗЕРНА</w:t>
      </w:r>
    </w:p>
    <w:p>
      <w:pPr>
        <w:pStyle w:val="2"/>
        <w:jc w:val="center"/>
      </w:pPr>
      <w:r>
        <w:rPr>
          <w:sz w:val="24"/>
        </w:rPr>
        <w:t xml:space="preserve">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09.10.2021 </w:t>
            </w:r>
            <w:hyperlink w:history="0" r:id="rId7" w:tooltip="Постановление Правительства РФ от 09.10.2021 N 1721 (ред. от 28.05.2025)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quot; (с изм. и доп., вступ. в силу с 01.09.2025) {КонсультантПлюс}">
              <w:r>
                <w:rPr>
                  <w:sz w:val="24"/>
                  <w:color w:val="0000ff"/>
                </w:rPr>
                <w:t xml:space="preserve">N 1721</w:t>
              </w:r>
            </w:hyperlink>
            <w:r>
              <w:rPr>
                <w:sz w:val="24"/>
                <w:color w:val="392c69"/>
              </w:rPr>
              <w:t xml:space="preserve">,</w:t>
            </w:r>
          </w:p>
          <w:p>
            <w:pPr>
              <w:pStyle w:val="0"/>
              <w:jc w:val="center"/>
            </w:pPr>
            <w:r>
              <w:rPr>
                <w:sz w:val="24"/>
                <w:color w:val="392c69"/>
              </w:rPr>
              <w:t xml:space="preserve">от 30.11.2021 </w:t>
            </w:r>
            <w:hyperlink w:history="0" r:id="rId8" w:tooltip="Постановление Правительства РФ от 30.11.2021 N 2101 &quot;О внесении изменений в Положение о федеральном государственном контроле (надзоре) в области обеспечения качества и безопасности зерна и продуктов переработки зерна&quot; {КонсультантПлюс}">
              <w:r>
                <w:rPr>
                  <w:sz w:val="24"/>
                  <w:color w:val="0000ff"/>
                </w:rPr>
                <w:t xml:space="preserve">N 2101</w:t>
              </w:r>
            </w:hyperlink>
            <w:r>
              <w:rPr>
                <w:sz w:val="24"/>
                <w:color w:val="392c69"/>
              </w:rPr>
              <w:t xml:space="preserve">, от 26.04.2022 </w:t>
            </w:r>
            <w:hyperlink w:history="0" r:id="rId9" w:tooltip="Постановление Правительства РФ от 26.04.2022 N 758 (ред. от 20.09.2025) &quot;О внесении изменений в некоторые акты Правительства Российской Федерации&quot; {КонсультантПлюс}">
              <w:r>
                <w:rPr>
                  <w:sz w:val="24"/>
                  <w:color w:val="0000ff"/>
                </w:rPr>
                <w:t xml:space="preserve">N 758</w:t>
              </w:r>
            </w:hyperlink>
            <w:r>
              <w:rPr>
                <w:sz w:val="24"/>
                <w:color w:val="392c69"/>
              </w:rPr>
              <w:t xml:space="preserve">, от 23.12.2022 </w:t>
            </w:r>
            <w:hyperlink w:history="0" r:id="rId10" w:tooltip="Постановление Правительства РФ от 23.12.2022 N 2400 (ред. от 08.05.2025) &quot;О внесении изменений в некоторые акты Правительства Российской Федерации&quot; {КонсультантПлюс}">
              <w:r>
                <w:rPr>
                  <w:sz w:val="24"/>
                  <w:color w:val="0000ff"/>
                </w:rPr>
                <w:t xml:space="preserve">N 2400</w:t>
              </w:r>
            </w:hyperlink>
            <w:r>
              <w:rPr>
                <w:sz w:val="24"/>
                <w:color w:val="392c69"/>
              </w:rPr>
              <w:t xml:space="preserve">,</w:t>
            </w:r>
          </w:p>
          <w:p>
            <w:pPr>
              <w:pStyle w:val="0"/>
              <w:jc w:val="center"/>
            </w:pPr>
            <w:r>
              <w:rPr>
                <w:sz w:val="24"/>
                <w:color w:val="392c69"/>
              </w:rPr>
              <w:t xml:space="preserve">от 24.10.2023 </w:t>
            </w:r>
            <w:hyperlink w:history="0" r:id="rId11" w:tooltip="Постановление Правительства РФ от 24.10.2023 N 1776 &quot;О внесении изменений в постановление Правительства Российской Федерации от 30 июня 2021 г. N 1079&quot; {КонсультантПлюс}">
              <w:r>
                <w:rPr>
                  <w:sz w:val="24"/>
                  <w:color w:val="0000ff"/>
                </w:rPr>
                <w:t xml:space="preserve">N 1776</w:t>
              </w:r>
            </w:hyperlink>
            <w:r>
              <w:rPr>
                <w:sz w:val="24"/>
                <w:color w:val="392c69"/>
              </w:rPr>
              <w:t xml:space="preserve">, от 29.02.2024 </w:t>
            </w:r>
            <w:hyperlink w:history="0" r:id="rId12"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N 237</w:t>
              </w:r>
            </w:hyperlink>
            <w:r>
              <w:rPr>
                <w:sz w:val="24"/>
                <w:color w:val="392c69"/>
              </w:rPr>
              <w:t xml:space="preserve">, от 06.07.2024 </w:t>
            </w:r>
            <w:hyperlink w:history="0" r:id="rId13" w:tooltip="Постановление Правительства РФ от 06.07.2024 N 921 &quot;О внесении изменения в постановление Правительства Российской Федерации от 30 июня 2021 г. N 1079&quot; {КонсультантПлюс}">
              <w:r>
                <w:rPr>
                  <w:sz w:val="24"/>
                  <w:color w:val="0000ff"/>
                </w:rPr>
                <w:t xml:space="preserve">N 921</w:t>
              </w:r>
            </w:hyperlink>
            <w:r>
              <w:rPr>
                <w:sz w:val="24"/>
                <w:color w:val="392c69"/>
              </w:rPr>
              <w:t xml:space="preserve">,</w:t>
            </w:r>
          </w:p>
          <w:p>
            <w:pPr>
              <w:pStyle w:val="0"/>
              <w:jc w:val="center"/>
            </w:pPr>
            <w:r>
              <w:rPr>
                <w:sz w:val="24"/>
                <w:color w:val="392c69"/>
              </w:rPr>
              <w:t xml:space="preserve">от 28.05.2025 </w:t>
            </w:r>
            <w:hyperlink w:history="0" r:id="rId1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N 749</w:t>
              </w:r>
            </w:hyperlink>
            <w:r>
              <w:rPr>
                <w:sz w:val="24"/>
                <w:color w:val="392c69"/>
              </w:rPr>
              <w:t xml:space="preserve">, от 20.08.2025 </w:t>
            </w:r>
            <w:hyperlink w:history="0" r:id="rId15"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N 1247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hyperlink w:history="0" r:id="rId16" w:tooltip="Закон РФ от 14.05.1993 N 4973-1 (ред. от 26.12.2024) &quot;О зерне&quot; {КонсультантПлюс}">
        <w:r>
          <w:rPr>
            <w:sz w:val="24"/>
            <w:color w:val="0000ff"/>
          </w:rPr>
          <w:t xml:space="preserve">статьями 22</w:t>
        </w:r>
      </w:hyperlink>
      <w:r>
        <w:rPr>
          <w:sz w:val="24"/>
        </w:rPr>
        <w:t xml:space="preserve"> и </w:t>
      </w:r>
      <w:hyperlink w:history="0" r:id="rId17" w:tooltip="Закон РФ от 14.05.1993 N 4973-1 (ред. от 26.12.2024) &quot;О зерне&quot; {КонсультантПлюс}">
        <w:r>
          <w:rPr>
            <w:sz w:val="24"/>
            <w:color w:val="0000ff"/>
          </w:rPr>
          <w:t xml:space="preserve">23</w:t>
        </w:r>
      </w:hyperlink>
      <w:r>
        <w:rPr>
          <w:sz w:val="24"/>
        </w:rPr>
        <w:t xml:space="preserve"> Закона Российской Федерации "О зерне"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3" w:tooltip="ПОЛОЖЕНИЕ">
        <w:r>
          <w:rPr>
            <w:sz w:val="24"/>
            <w:color w:val="0000ff"/>
          </w:rPr>
          <w:t xml:space="preserve">Положение</w:t>
        </w:r>
      </w:hyperlink>
      <w:r>
        <w:rPr>
          <w:sz w:val="24"/>
        </w:rPr>
        <w:t xml:space="preserve"> о федеральном государственном контроле (надзоре) в области обеспечения качества и безопасности зерна и продуктов переработки зерна;</w:t>
      </w:r>
    </w:p>
    <w:p>
      <w:pPr>
        <w:pStyle w:val="0"/>
        <w:spacing w:before="240" w:line-rule="auto"/>
        <w:ind w:firstLine="540"/>
        <w:jc w:val="both"/>
      </w:pPr>
      <w:hyperlink w:history="0" w:anchor="P583" w:tooltip="ПРАВИЛА">
        <w:r>
          <w:rPr>
            <w:sz w:val="24"/>
            <w:color w:val="0000ff"/>
          </w:rPr>
          <w:t xml:space="preserve">Правила</w:t>
        </w:r>
      </w:hyperlink>
      <w:r>
        <w:rPr>
          <w:sz w:val="24"/>
        </w:rPr>
        <w:t xml:space="preserve"> осуществления федерального государственного контроля (надзора) в области обеспечения качества и безопасности зерна и продуктов переработки зерна в пунктах пропуска через государственную границу Российской Федерации и на складах временного хранения за зерном и продуктами переработки зерна, ввозимыми в Российскую Федерацию из иностранных государств.</w:t>
      </w:r>
    </w:p>
    <w:p>
      <w:pPr>
        <w:pStyle w:val="0"/>
        <w:jc w:val="both"/>
      </w:pPr>
      <w:r>
        <w:rPr>
          <w:sz w:val="24"/>
        </w:rPr>
        <w:t xml:space="preserve">(в ред. </w:t>
      </w:r>
      <w:hyperlink w:history="0" r:id="rId18"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29.02.2024 N 237)</w:t>
      </w:r>
    </w:p>
    <w:p>
      <w:pPr>
        <w:pStyle w:val="0"/>
        <w:spacing w:before="240" w:line-rule="auto"/>
        <w:ind w:firstLine="540"/>
        <w:jc w:val="both"/>
      </w:pPr>
      <w:r>
        <w:rPr>
          <w:sz w:val="24"/>
        </w:rPr>
        <w:t xml:space="preserve">2. Установить, что уполномоченным органом Российской Федерации по обеспечению федерального государственного контроля (надзора) в области обеспечения качества и безопасности зерна и продуктов переработки зерна является Федеральная служба по ветеринарному и фитосанитарному надзору в отношении зерна при его производстве (выращивании зерновых культур), хранении, реализации, перевозке, ввозе на территорию Российской Федерации, вывозе с территории Российской Федерации, утилизации, закладке, хранении и транспортировке в составе государственного резерва, а также в отношении продуктов переработки зерна при их ввозе на территорию Российской Федерации, вывозе с территории Российской Федерации (для пищевых и непищевых целей) и производстве, хранении, реализации, перевозке и утилизации не для пищевых целей.</w:t>
      </w:r>
    </w:p>
    <w:p>
      <w:pPr>
        <w:pStyle w:val="0"/>
        <w:jc w:val="both"/>
      </w:pPr>
      <w:r>
        <w:rPr>
          <w:sz w:val="24"/>
        </w:rPr>
        <w:t xml:space="preserve">(в ред. </w:t>
      </w:r>
      <w:hyperlink w:history="0" r:id="rId1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3. Установить, что уполномоченными органами Российской Федерации по осуществлению федерального государственного контроля (надзора) в области обеспечения качества и безопасности зерна и продуктов переработки зерна в пунктах пропуска через государственную границу Российской Федерации и на складах временного хранения за зерном и продуктами переработки зерна, ввозимыми в Российскую Федерацию из иностранных государств, являются:</w:t>
      </w:r>
    </w:p>
    <w:p>
      <w:pPr>
        <w:pStyle w:val="0"/>
        <w:jc w:val="both"/>
      </w:pPr>
      <w:r>
        <w:rPr>
          <w:sz w:val="24"/>
        </w:rPr>
        <w:t xml:space="preserve">(в ред. </w:t>
      </w:r>
      <w:hyperlink w:history="0" r:id="rId20"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29.02.2024 N 237)</w:t>
      </w:r>
    </w:p>
    <w:p>
      <w:pPr>
        <w:pStyle w:val="0"/>
        <w:spacing w:before="240" w:line-rule="auto"/>
        <w:ind w:firstLine="540"/>
        <w:jc w:val="both"/>
      </w:pPr>
      <w:r>
        <w:rPr>
          <w:sz w:val="24"/>
        </w:rPr>
        <w:t xml:space="preserve">Федеральная служба по ветеринарному и фитосанитарному надзору;</w:t>
      </w:r>
    </w:p>
    <w:p>
      <w:pPr>
        <w:pStyle w:val="0"/>
        <w:spacing w:before="240" w:line-rule="auto"/>
        <w:ind w:firstLine="540"/>
        <w:jc w:val="both"/>
      </w:pPr>
      <w:r>
        <w:rPr>
          <w:sz w:val="24"/>
        </w:rPr>
        <w:t xml:space="preserve">Федеральная таможенная служба.</w:t>
      </w:r>
    </w:p>
    <w:p>
      <w:pPr>
        <w:pStyle w:val="0"/>
        <w:spacing w:before="240" w:line-rule="auto"/>
        <w:ind w:firstLine="540"/>
        <w:jc w:val="both"/>
      </w:pPr>
      <w:r>
        <w:rPr>
          <w:sz w:val="24"/>
        </w:rPr>
        <w:t xml:space="preserve">4. Реализация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Федеральной службы по ветеринарному и фитосанитарному надзору, Федеральной таможенной службы, а также бюджетных ассигнований, предусмотренных указанным службам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5. Настоящее постановление вступает в силу со дня его официального опубликования, за исключением </w:t>
      </w:r>
      <w:hyperlink w:history="0" w:anchor="P632" w:tooltip="7. При ввозе подконтрольной продукции на таможенную территорию Евразийского экономического союза собственник, перевозчик или лица, действующие от их имени, представляет должностному лицу таможенного органа одновременно с документами, предусмотренными Таможенным кодексом Евразийского экономического союза, информацию о номере и дате товаросопроводительного документа, предусмотренного Законом Российской Федерации &quot;О зерне&quot;, оформляемого в соответствии с порядком и сроками оформления товаросопроводительного ...">
        <w:r>
          <w:rPr>
            <w:sz w:val="24"/>
            <w:color w:val="0000ff"/>
          </w:rPr>
          <w:t xml:space="preserve">пункта 7</w:t>
        </w:r>
      </w:hyperlink>
      <w:r>
        <w:rPr>
          <w:sz w:val="24"/>
        </w:rPr>
        <w:t xml:space="preserve"> Правил, утвержденных настоящим постановлением, который вступает в силу с 1 сентября 2022 г.</w:t>
      </w:r>
    </w:p>
    <w:p>
      <w:pPr>
        <w:pStyle w:val="0"/>
        <w:jc w:val="both"/>
      </w:pPr>
      <w:r>
        <w:rPr>
          <w:sz w:val="24"/>
        </w:rPr>
        <w:t xml:space="preserve">(в ред. </w:t>
      </w:r>
      <w:hyperlink w:history="0" r:id="rId21" w:tooltip="Постановление Правительства РФ от 09.10.2021 N 1721 (ред. от 28.05.2025)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quot; (с изм. и доп., вступ. в силу с 01.09.2025) {КонсультантПлюс}">
        <w:r>
          <w:rPr>
            <w:sz w:val="24"/>
            <w:color w:val="0000ff"/>
          </w:rPr>
          <w:t xml:space="preserve">Постановления</w:t>
        </w:r>
      </w:hyperlink>
      <w:r>
        <w:rPr>
          <w:sz w:val="24"/>
        </w:rPr>
        <w:t xml:space="preserve"> Правительства РФ от 09.10.2021 N 1721)</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июня 2021 г. N 1079</w:t>
      </w:r>
    </w:p>
    <w:p>
      <w:pPr>
        <w:pStyle w:val="0"/>
        <w:jc w:val="both"/>
      </w:pPr>
      <w:r>
        <w:rPr>
          <w:sz w:val="24"/>
        </w:rPr>
      </w:r>
    </w:p>
    <w:bookmarkStart w:id="43" w:name="P43"/>
    <w:bookmarkEnd w:id="43"/>
    <w:p>
      <w:pPr>
        <w:pStyle w:val="2"/>
        <w:jc w:val="center"/>
      </w:pPr>
      <w:r>
        <w:rPr>
          <w:sz w:val="24"/>
        </w:rPr>
        <w:t xml:space="preserve">ПОЛОЖЕНИЕ</w:t>
      </w:r>
    </w:p>
    <w:p>
      <w:pPr>
        <w:pStyle w:val="2"/>
        <w:jc w:val="center"/>
      </w:pPr>
      <w:r>
        <w:rPr>
          <w:sz w:val="24"/>
        </w:rPr>
        <w:t xml:space="preserve">О ФЕДЕРАЛЬНОМ ГОСУДАРСТВЕННОМ КОНТРОЛЕ (НАДЗОРЕ)</w:t>
      </w:r>
    </w:p>
    <w:p>
      <w:pPr>
        <w:pStyle w:val="2"/>
        <w:jc w:val="center"/>
      </w:pPr>
      <w:r>
        <w:rPr>
          <w:sz w:val="24"/>
        </w:rPr>
        <w:t xml:space="preserve">В ОБЛАСТИ ОБЕСПЕЧЕНИЯ КАЧЕСТВА И БЕЗОПАСНОСТИ ЗЕРНА</w:t>
      </w:r>
    </w:p>
    <w:p>
      <w:pPr>
        <w:pStyle w:val="2"/>
        <w:jc w:val="center"/>
      </w:pPr>
      <w:r>
        <w:rPr>
          <w:sz w:val="24"/>
        </w:rPr>
        <w:t xml:space="preserve">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30.11.2021 </w:t>
            </w:r>
            <w:hyperlink w:history="0" r:id="rId22" w:tooltip="Постановление Правительства РФ от 30.11.2021 N 2101 &quot;О внесении изменений в Положение о федеральном государственном контроле (надзоре) в области обеспечения качества и безопасности зерна и продуктов переработки зерна&quot; {КонсультантПлюс}">
              <w:r>
                <w:rPr>
                  <w:sz w:val="24"/>
                  <w:color w:val="0000ff"/>
                </w:rPr>
                <w:t xml:space="preserve">N 2101</w:t>
              </w:r>
            </w:hyperlink>
            <w:r>
              <w:rPr>
                <w:sz w:val="24"/>
                <w:color w:val="392c69"/>
              </w:rPr>
              <w:t xml:space="preserve">,</w:t>
            </w:r>
          </w:p>
          <w:p>
            <w:pPr>
              <w:pStyle w:val="0"/>
              <w:jc w:val="center"/>
            </w:pPr>
            <w:r>
              <w:rPr>
                <w:sz w:val="24"/>
                <w:color w:val="392c69"/>
              </w:rPr>
              <w:t xml:space="preserve">от 29.02.2024 </w:t>
            </w:r>
            <w:hyperlink w:history="0" r:id="rId23"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N 237</w:t>
              </w:r>
            </w:hyperlink>
            <w:r>
              <w:rPr>
                <w:sz w:val="24"/>
                <w:color w:val="392c69"/>
              </w:rPr>
              <w:t xml:space="preserve">, от 28.05.2025 </w:t>
            </w:r>
            <w:hyperlink w:history="0" r:id="rId2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N 749</w:t>
              </w:r>
            </w:hyperlink>
            <w:r>
              <w:rPr>
                <w:sz w:val="24"/>
                <w:color w:val="392c69"/>
              </w:rPr>
              <w:t xml:space="preserve">, от 20.08.2025 </w:t>
            </w:r>
            <w:hyperlink w:history="0" r:id="rId25"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N 1247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федерального государственного контроля (надзора) в области обеспечения качества и безопасности зерна и продуктов переработки зерна (далее - государственный контроль), за исключением такого контроля (надзора), осуществляемого в пунктах пропуска через государственную границу Российской Федерации и на складах временного хранения.</w:t>
      </w:r>
    </w:p>
    <w:p>
      <w:pPr>
        <w:pStyle w:val="0"/>
        <w:jc w:val="both"/>
      </w:pPr>
      <w:r>
        <w:rPr>
          <w:sz w:val="24"/>
        </w:rPr>
        <w:t xml:space="preserve">(в ред. </w:t>
      </w:r>
      <w:hyperlink w:history="0" r:id="rId26"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29.02.2024 N 237)</w:t>
      </w:r>
    </w:p>
    <w:p>
      <w:pPr>
        <w:pStyle w:val="0"/>
        <w:spacing w:before="240" w:line-rule="auto"/>
        <w:ind w:firstLine="540"/>
        <w:jc w:val="both"/>
      </w:pPr>
      <w:r>
        <w:rPr>
          <w:sz w:val="24"/>
        </w:rPr>
        <w:t xml:space="preserve">2. Государственный контроль осуществляется Федеральной службой по ветеринарному и фитосанитарному надзору (далее - контрольный орган).</w:t>
      </w:r>
    </w:p>
    <w:p>
      <w:pPr>
        <w:pStyle w:val="0"/>
        <w:spacing w:before="240" w:line-rule="auto"/>
        <w:ind w:firstLine="540"/>
        <w:jc w:val="both"/>
      </w:pPr>
      <w:r>
        <w:rPr>
          <w:sz w:val="24"/>
        </w:rPr>
        <w:t xml:space="preserve">Предметом государственного контроля является соблюдение товаропроизводителями требований к обеспечению качества и безопасности зерна (для пищевых и непищевых целей) и продуктов переработки зерна (не для пищевых целей) и связанных с ними требований к процессам производства (выращивания зерновых культур), хранения, перевозки, реализации и утилизации, предусмотренных законодательством Российской Федерации, при закладке и хранении зерна (для пищевых и непищевых целей) в составе государственного резерва, транспортировке, ввозе зерна и продуктов переработки зерна (для пищевых и непищевых целей) в Российскую Федерацию, при вывозе зерна и продуктов переработки зерна (для пищевых и непищевых целей) из Российской Федерации (в части соблюдения обязательных требований, предъявляемых к зерну и продуктам переработки зерна при осуществлении экспортных операций), а также соблюдение требований, установленных техническими регламентами и (или) обязательными требованиями, которые подлежат применению до дня вступления в силу технических регламентов в соответствии с Федеральным </w:t>
      </w:r>
      <w:hyperlink w:history="0" r:id="rId27"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 техническом регулировании".</w:t>
      </w:r>
    </w:p>
    <w:p>
      <w:pPr>
        <w:pStyle w:val="0"/>
        <w:jc w:val="both"/>
      </w:pPr>
      <w:r>
        <w:rPr>
          <w:sz w:val="24"/>
        </w:rPr>
        <w:t xml:space="preserve">(в ред. </w:t>
      </w:r>
      <w:hyperlink w:history="0" r:id="rId28"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В пределах компетенции контрольного органа осуществляется контроль соблюдения контролируемыми лицами требований, установленных </w:t>
      </w:r>
      <w:hyperlink w:history="0" r:id="rId29"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статьями 3</w:t>
        </w:r>
      </w:hyperlink>
      <w:r>
        <w:rPr>
          <w:sz w:val="24"/>
        </w:rPr>
        <w:t xml:space="preserve">, </w:t>
      </w:r>
      <w:hyperlink w:history="0" r:id="rId30"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4</w:t>
        </w:r>
      </w:hyperlink>
      <w:r>
        <w:rPr>
          <w:sz w:val="24"/>
        </w:rPr>
        <w:t xml:space="preserve">, </w:t>
      </w:r>
      <w:hyperlink w:history="0" r:id="rId31"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7</w:t>
        </w:r>
      </w:hyperlink>
      <w:r>
        <w:rPr>
          <w:sz w:val="24"/>
        </w:rPr>
        <w:t xml:space="preserve"> и </w:t>
      </w:r>
      <w:hyperlink w:history="0" r:id="rId32"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8</w:t>
        </w:r>
      </w:hyperlink>
      <w:r>
        <w:rPr>
          <w:sz w:val="24"/>
        </w:rPr>
        <w:t xml:space="preserve"> технического регламента Таможенного союза "О безопасности зерна", а также </w:t>
      </w:r>
      <w:hyperlink w:history="0" r:id="rId33"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приложениями 1</w:t>
        </w:r>
      </w:hyperlink>
      <w:r>
        <w:rPr>
          <w:sz w:val="24"/>
        </w:rPr>
        <w:t xml:space="preserve"> - </w:t>
      </w:r>
      <w:hyperlink w:history="0" r:id="rId34"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6</w:t>
        </w:r>
      </w:hyperlink>
      <w:r>
        <w:rPr>
          <w:sz w:val="24"/>
        </w:rPr>
        <w:t xml:space="preserve"> к техническому регламенту Таможенного союза "О безопасности зерна".</w:t>
      </w:r>
    </w:p>
    <w:bookmarkStart w:id="59" w:name="P59"/>
    <w:bookmarkEnd w:id="59"/>
    <w:p>
      <w:pPr>
        <w:pStyle w:val="0"/>
        <w:spacing w:before="240" w:line-rule="auto"/>
        <w:ind w:firstLine="540"/>
        <w:jc w:val="both"/>
      </w:pPr>
      <w:r>
        <w:rPr>
          <w:sz w:val="24"/>
        </w:rPr>
        <w:t xml:space="preserve">Государственный контроль осуществляется контрольным органом в отношении следующих объектов государственного контроля:</w:t>
      </w:r>
    </w:p>
    <w:p>
      <w:pPr>
        <w:pStyle w:val="0"/>
        <w:spacing w:before="240" w:line-rule="auto"/>
        <w:ind w:firstLine="540"/>
        <w:jc w:val="both"/>
      </w:pPr>
      <w:r>
        <w:rPr>
          <w:sz w:val="24"/>
        </w:rPr>
        <w:t xml:space="preserve">деятельность контролируемых лиц, осуществляющих производство (выращивание зерновых культур), хранение, перевозку, реализацию зерна, а также его закладку, хранение и транспортировку в составе государственного резерва;</w:t>
      </w:r>
    </w:p>
    <w:p>
      <w:pPr>
        <w:pStyle w:val="0"/>
        <w:jc w:val="both"/>
      </w:pPr>
      <w:r>
        <w:rPr>
          <w:sz w:val="24"/>
        </w:rPr>
        <w:t xml:space="preserve">(в ред. </w:t>
      </w:r>
      <w:hyperlink w:history="0" r:id="rId3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bookmarkStart w:id="62" w:name="P62"/>
    <w:bookmarkEnd w:id="62"/>
    <w:p>
      <w:pPr>
        <w:pStyle w:val="0"/>
        <w:spacing w:before="240" w:line-rule="auto"/>
        <w:ind w:firstLine="540"/>
        <w:jc w:val="both"/>
      </w:pPr>
      <w:r>
        <w:rPr>
          <w:sz w:val="24"/>
        </w:rPr>
        <w:t xml:space="preserve">виды продукции по перечню согласно </w:t>
      </w:r>
      <w:hyperlink w:history="0" w:anchor="P449"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Контрольным органом в рамках государственного контроля обеспечивается учет объектов государственного контроля, указанных в </w:t>
      </w:r>
      <w:hyperlink w:history="0" w:anchor="P59" w:tooltip="Государственный контроль осуществляется контрольным органом в отношении следующих объектов государственного контроля:">
        <w:r>
          <w:rPr>
            <w:sz w:val="24"/>
            <w:color w:val="0000ff"/>
          </w:rPr>
          <w:t xml:space="preserve">абзацах четвертом</w:t>
        </w:r>
      </w:hyperlink>
      <w:r>
        <w:rPr>
          <w:sz w:val="24"/>
        </w:rPr>
        <w:t xml:space="preserve"> - </w:t>
      </w:r>
      <w:hyperlink w:history="0" w:anchor="P62" w:tooltip="виды продукции по перечню согласно приложению N 1.">
        <w:r>
          <w:rPr>
            <w:sz w:val="24"/>
            <w:color w:val="0000ff"/>
          </w:rPr>
          <w:t xml:space="preserve">шестом</w:t>
        </w:r>
      </w:hyperlink>
      <w:r>
        <w:rPr>
          <w:sz w:val="24"/>
        </w:rPr>
        <w:t xml:space="preserve"> настоящего пункта (далее - объекты контроля), путем ведения перечня объектов контроля.</w:t>
      </w:r>
    </w:p>
    <w:p>
      <w:pPr>
        <w:pStyle w:val="0"/>
        <w:spacing w:before="240" w:line-rule="auto"/>
        <w:ind w:firstLine="540"/>
        <w:jc w:val="both"/>
      </w:pPr>
      <w:r>
        <w:rPr>
          <w:sz w:val="24"/>
        </w:rPr>
        <w:t xml:space="preserve">При сборе, обработке, анализе сведений об объектах контроля для целей их учета контрольный орган использует информацию, предоставляемую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При осуществлении учета объектов контроля на контролируемые лица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pPr>
        <w:pStyle w:val="0"/>
        <w:spacing w:before="240" w:line-rule="auto"/>
        <w:ind w:firstLine="540"/>
        <w:jc w:val="both"/>
      </w:pPr>
      <w:r>
        <w:rPr>
          <w:sz w:val="24"/>
        </w:rPr>
        <w:t xml:space="preserve">Перечень объектов контроля содержит следующую информацию:</w:t>
      </w:r>
    </w:p>
    <w:p>
      <w:pPr>
        <w:pStyle w:val="0"/>
        <w:spacing w:before="240" w:line-rule="auto"/>
        <w:ind w:firstLine="540"/>
        <w:jc w:val="both"/>
      </w:pPr>
      <w:r>
        <w:rPr>
          <w:sz w:val="24"/>
        </w:rPr>
        <w:t xml:space="preserve">полное наименование юридического лица, фамилия, имя и отчество (при наличии) индивидуального предпринимателя;</w:t>
      </w:r>
    </w:p>
    <w:p>
      <w:pPr>
        <w:pStyle w:val="0"/>
        <w:spacing w:before="240" w:line-rule="auto"/>
        <w:ind w:firstLine="540"/>
        <w:jc w:val="both"/>
      </w:pPr>
      <w:r>
        <w:rPr>
          <w:sz w:val="24"/>
        </w:rPr>
        <w:t xml:space="preserve">основной государственный регистрационный номер юридического лица или индивидуального предпринимателя;</w:t>
      </w:r>
    </w:p>
    <w:p>
      <w:pPr>
        <w:pStyle w:val="0"/>
        <w:spacing w:before="240" w:line-rule="auto"/>
        <w:ind w:firstLine="540"/>
        <w:jc w:val="both"/>
      </w:pPr>
      <w:r>
        <w:rPr>
          <w:sz w:val="24"/>
        </w:rPr>
        <w:t xml:space="preserve">адрес места нахождения и осуществления деятельности юридического лица, индивидуального предпринимателя и используемых ими производственных объектов;</w:t>
      </w:r>
    </w:p>
    <w:p>
      <w:pPr>
        <w:pStyle w:val="0"/>
        <w:spacing w:before="240" w:line-rule="auto"/>
        <w:ind w:firstLine="540"/>
        <w:jc w:val="both"/>
      </w:pPr>
      <w:r>
        <w:rPr>
          <w:sz w:val="24"/>
        </w:rPr>
        <w:t xml:space="preserve">вид (виды) деятельности в соответствии с Общероссийским </w:t>
      </w:r>
      <w:hyperlink w:history="0" r:id="rId3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классификатором</w:t>
        </w:r>
      </w:hyperlink>
      <w:r>
        <w:rPr>
          <w:sz w:val="24"/>
        </w:rPr>
        <w:t xml:space="preserve"> видов экономической деятельности;</w:t>
      </w:r>
    </w:p>
    <w:p>
      <w:pPr>
        <w:pStyle w:val="0"/>
        <w:spacing w:before="240" w:line-rule="auto"/>
        <w:ind w:firstLine="540"/>
        <w:jc w:val="both"/>
      </w:pPr>
      <w:r>
        <w:rPr>
          <w:sz w:val="24"/>
        </w:rPr>
        <w:t xml:space="preserve">реквизиты решения об отнесении объектов контроля к категории риска, указание на категорию риска, а также сведения, на основании которых принято решение об их отнесении к категории риска.</w:t>
      </w:r>
    </w:p>
    <w:p>
      <w:pPr>
        <w:pStyle w:val="0"/>
        <w:spacing w:before="240" w:line-rule="auto"/>
        <w:ind w:firstLine="540"/>
        <w:jc w:val="both"/>
      </w:pPr>
      <w:r>
        <w:rPr>
          <w:sz w:val="24"/>
        </w:rPr>
        <w:t xml:space="preserve">3. Должностными лицами, уполномоченными принимать решения о проведении контрольных (надзорных) мероприятий, об отнесении к категории риска контролируемых лиц (далее - уполномоченное должностное лицо), являются:</w:t>
      </w:r>
    </w:p>
    <w:p>
      <w:pPr>
        <w:pStyle w:val="0"/>
        <w:spacing w:before="240" w:line-rule="auto"/>
        <w:ind w:firstLine="540"/>
        <w:jc w:val="both"/>
      </w:pPr>
      <w:r>
        <w:rPr>
          <w:sz w:val="24"/>
        </w:rPr>
        <w:t xml:space="preserve">руководитель контрольного органа и его заместители;</w:t>
      </w:r>
    </w:p>
    <w:p>
      <w:pPr>
        <w:pStyle w:val="0"/>
        <w:spacing w:before="240" w:line-rule="auto"/>
        <w:ind w:firstLine="540"/>
        <w:jc w:val="both"/>
      </w:pPr>
      <w:r>
        <w:rPr>
          <w:sz w:val="24"/>
        </w:rPr>
        <w:t xml:space="preserve">руководители структурных подразделений контрольного органа и их заместители;</w:t>
      </w:r>
    </w:p>
    <w:p>
      <w:pPr>
        <w:pStyle w:val="0"/>
        <w:spacing w:before="240" w:line-rule="auto"/>
        <w:ind w:firstLine="540"/>
        <w:jc w:val="both"/>
      </w:pPr>
      <w:r>
        <w:rPr>
          <w:sz w:val="24"/>
        </w:rPr>
        <w:t xml:space="preserve">руководители территориальных органов контрольного органа и их заместители;</w:t>
      </w:r>
    </w:p>
    <w:p>
      <w:pPr>
        <w:pStyle w:val="0"/>
        <w:spacing w:before="240" w:line-rule="auto"/>
        <w:ind w:firstLine="540"/>
        <w:jc w:val="both"/>
      </w:pPr>
      <w:r>
        <w:rPr>
          <w:sz w:val="24"/>
        </w:rPr>
        <w:t xml:space="preserve">руководители структурных подразделений территориальных органов контрольного органа и их заместители.</w:t>
      </w:r>
    </w:p>
    <w:p>
      <w:pPr>
        <w:pStyle w:val="0"/>
        <w:spacing w:before="240" w:line-rule="auto"/>
        <w:ind w:firstLine="540"/>
        <w:jc w:val="both"/>
      </w:pPr>
      <w:r>
        <w:rPr>
          <w:sz w:val="24"/>
        </w:rPr>
        <w:t xml:space="preserve">Должностными лицами, уполномоченными осуществлять государственный контроль, являются:</w:t>
      </w:r>
    </w:p>
    <w:p>
      <w:pPr>
        <w:pStyle w:val="0"/>
        <w:spacing w:before="240" w:line-rule="auto"/>
        <w:ind w:firstLine="540"/>
        <w:jc w:val="both"/>
      </w:pPr>
      <w:r>
        <w:rPr>
          <w:sz w:val="24"/>
        </w:rPr>
        <w:t xml:space="preserve">руководители территориальных органов контрольного органа и их заместители;</w:t>
      </w:r>
    </w:p>
    <w:p>
      <w:pPr>
        <w:pStyle w:val="0"/>
        <w:spacing w:before="240" w:line-rule="auto"/>
        <w:ind w:firstLine="540"/>
        <w:jc w:val="both"/>
      </w:pPr>
      <w:r>
        <w:rPr>
          <w:sz w:val="24"/>
        </w:rPr>
        <w:t xml:space="preserve">руководители структурных подразделений территориальных органов контрольного органа и их заместители;</w:t>
      </w:r>
    </w:p>
    <w:p>
      <w:pPr>
        <w:pStyle w:val="0"/>
        <w:spacing w:before="240" w:line-rule="auto"/>
        <w:ind w:firstLine="540"/>
        <w:jc w:val="both"/>
      </w:pPr>
      <w:r>
        <w:rPr>
          <w:sz w:val="24"/>
        </w:rPr>
        <w:t xml:space="preserve">иные государственные гражданские служащие контрольного органа и его территориальных органов, в обязанности которых входит осуществление государственного контроля, в том числе проведение профилактических мероприятий и контрольных (надзорных) мероприятий (далее - инспектор).</w:t>
      </w:r>
    </w:p>
    <w:p>
      <w:pPr>
        <w:pStyle w:val="0"/>
        <w:spacing w:before="240" w:line-rule="auto"/>
        <w:ind w:firstLine="540"/>
        <w:jc w:val="both"/>
      </w:pPr>
      <w:r>
        <w:rPr>
          <w:sz w:val="24"/>
        </w:rPr>
        <w:t xml:space="preserve">4. Организация и осуществление государственного контроля регулируются Федеральным </w:t>
      </w:r>
      <w:hyperlink w:history="0" r:id="rId3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 государственном контроле (надзоре) и муниципальном контроле в Российской Федерации" и </w:t>
      </w:r>
      <w:hyperlink w:history="0" r:id="rId38" w:tooltip="Закон РФ от 14.05.1993 N 4973-1 (ред. от 26.12.2024) &quot;О зерне&quot; {КонсультантПлюс}">
        <w:r>
          <w:rPr>
            <w:sz w:val="24"/>
            <w:color w:val="0000ff"/>
          </w:rPr>
          <w:t xml:space="preserve">Законом</w:t>
        </w:r>
      </w:hyperlink>
      <w:r>
        <w:rPr>
          <w:sz w:val="24"/>
        </w:rPr>
        <w:t xml:space="preserve"> Российской Федерации "О зерне", за исключением государственного контроля, осуществляемого в пунктах пропуска через государственную границу Российской Федерации и на складах временного хранения.</w:t>
      </w:r>
    </w:p>
    <w:p>
      <w:pPr>
        <w:pStyle w:val="0"/>
        <w:jc w:val="both"/>
      </w:pPr>
      <w:r>
        <w:rPr>
          <w:sz w:val="24"/>
        </w:rPr>
        <w:t xml:space="preserve">(в ред. </w:t>
      </w:r>
      <w:hyperlink w:history="0" r:id="rId39"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29.02.2024 N 237)</w:t>
      </w:r>
    </w:p>
    <w:p>
      <w:pPr>
        <w:pStyle w:val="0"/>
        <w:jc w:val="both"/>
      </w:pPr>
      <w:r>
        <w:rPr>
          <w:sz w:val="24"/>
        </w:rPr>
      </w:r>
    </w:p>
    <w:p>
      <w:pPr>
        <w:pStyle w:val="2"/>
        <w:outlineLvl w:val="1"/>
        <w:jc w:val="center"/>
      </w:pPr>
      <w:r>
        <w:rPr>
          <w:sz w:val="24"/>
        </w:rPr>
        <w:t xml:space="preserve">II. Управление рисками причинения вреда (ущерба) охраняемым</w:t>
      </w:r>
    </w:p>
    <w:p>
      <w:pPr>
        <w:pStyle w:val="2"/>
        <w:jc w:val="center"/>
      </w:pPr>
      <w:r>
        <w:rPr>
          <w:sz w:val="24"/>
        </w:rPr>
        <w:t xml:space="preserve">законом ценностям</w:t>
      </w:r>
    </w:p>
    <w:p>
      <w:pPr>
        <w:pStyle w:val="0"/>
        <w:jc w:val="both"/>
      </w:pPr>
      <w:r>
        <w:rPr>
          <w:sz w:val="24"/>
        </w:rPr>
      </w:r>
    </w:p>
    <w:p>
      <w:pPr>
        <w:pStyle w:val="0"/>
        <w:ind w:firstLine="540"/>
        <w:jc w:val="both"/>
      </w:pPr>
      <w:r>
        <w:rPr>
          <w:sz w:val="24"/>
        </w:rPr>
        <w:t xml:space="preserve">5. Для целей управления рисками причинения вреда (ущерба) охраняемым законом ценностям при осуществлении государственного контроля деятельность, действия (бездействие) контролируемых лиц, результаты их деятельности и (или) используемые ими объекты контроля подлежат отнесению к категориям высокого, среднего и низкого риска в соответствии с Федеральным </w:t>
      </w:r>
      <w:hyperlink w:history="0" r:id="rId4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Отнесение объектов контроля к определенной категории риска, в том числе изменение ранее присвоенной объекту контроля категории риска, осуществляется путем принятия соответствующего решения уполномоченного должностного лица по месту осуществления деятельности контролируемого лица на основании сопоставления характеристик категории риска с критериями отнесения объектов контроля к категориям риска согласно </w:t>
      </w:r>
      <w:hyperlink w:history="0" w:anchor="P557" w:tooltip="КРИТЕРИИ ОТНЕСЕНИЯ К КАТЕГОРИИ РИСКА ОБЪЕКТОВ КОНТРОЛЯ">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При отсутствии решения об отнесении объектов контроля к категориям риска такие объекты контроля считаются отнесенными к категории низкого риска.</w:t>
      </w:r>
    </w:p>
    <w:p>
      <w:pPr>
        <w:pStyle w:val="0"/>
        <w:spacing w:before="240" w:line-rule="auto"/>
        <w:ind w:firstLine="540"/>
        <w:jc w:val="both"/>
      </w:pPr>
      <w:r>
        <w:rPr>
          <w:sz w:val="24"/>
        </w:rPr>
        <w:t xml:space="preserve">Решение об отнесении объектов контроля к категориям риска принимается уполномоченным должностным лицом в течение 5 рабочих дней со дня поступления в территориальный орган контрольного органа сведений от органов государственной власти и организаций о соответствии объекта контроля критериям риска иной категории риска либо о применении иных критериев риска, необходимых для отнесения к иной категории риска.</w:t>
      </w:r>
    </w:p>
    <w:p>
      <w:pPr>
        <w:pStyle w:val="0"/>
        <w:spacing w:before="240" w:line-rule="auto"/>
        <w:ind w:firstLine="540"/>
        <w:jc w:val="both"/>
      </w:pPr>
      <w:r>
        <w:rPr>
          <w:sz w:val="24"/>
        </w:rPr>
        <w:t xml:space="preserve">По запросу контролируемого лица контрольный орган предоставляет контролируемому лицу информацию о присвоенных используемым им объектам контроля категориях риска, а также сведения, на основании которых принято решение об отнесении к категории риска указанных объектов контроля.</w:t>
      </w:r>
    </w:p>
    <w:p>
      <w:pPr>
        <w:pStyle w:val="0"/>
        <w:spacing w:before="240" w:line-rule="auto"/>
        <w:ind w:firstLine="540"/>
        <w:jc w:val="both"/>
      </w:pPr>
      <w:r>
        <w:rPr>
          <w:sz w:val="24"/>
        </w:rPr>
        <w:t xml:space="preserve">Контролируемое лицо вправе подать,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(в ред. </w:t>
      </w:r>
      <w:hyperlink w:history="0" r:id="rId41"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В случае если контролируемое лицо осуществляет деятельность на территориях нескольких субъектов Российской Федерации или объектах, расположенных на территориях нескольких субъектов Российской Федерации, отнесение объектов контроля к определенной категории риска, в том числе изменение ранее присвоенной объекту контроля категории риска, осуществляется соответствующим решением руководителя (заместителя руководителя) территориального органа контрольного органа по месту регистрации контролируемого лица.</w:t>
      </w:r>
    </w:p>
    <w:p>
      <w:pPr>
        <w:pStyle w:val="0"/>
        <w:jc w:val="both"/>
      </w:pPr>
      <w:r>
        <w:rPr>
          <w:sz w:val="24"/>
        </w:rPr>
      </w:r>
    </w:p>
    <w:p>
      <w:pPr>
        <w:pStyle w:val="2"/>
        <w:outlineLvl w:val="1"/>
        <w:jc w:val="center"/>
      </w:pPr>
      <w:r>
        <w:rPr>
          <w:sz w:val="24"/>
        </w:rPr>
        <w:t xml:space="preserve">III. Профилактика рисков причинения вреда (ущерба)</w:t>
      </w:r>
    </w:p>
    <w:p>
      <w:pPr>
        <w:pStyle w:val="2"/>
        <w:jc w:val="center"/>
      </w:pPr>
      <w:r>
        <w:rPr>
          <w:sz w:val="24"/>
        </w:rPr>
        <w:t xml:space="preserve">охраняемым законом ценностям</w:t>
      </w:r>
    </w:p>
    <w:p>
      <w:pPr>
        <w:pStyle w:val="0"/>
        <w:jc w:val="both"/>
      </w:pPr>
      <w:r>
        <w:rPr>
          <w:sz w:val="24"/>
        </w:rPr>
      </w:r>
    </w:p>
    <w:p>
      <w:pPr>
        <w:pStyle w:val="0"/>
        <w:ind w:firstLine="540"/>
        <w:jc w:val="both"/>
      </w:pPr>
      <w:r>
        <w:rPr>
          <w:sz w:val="24"/>
        </w:rPr>
        <w:t xml:space="preserve">6. Профилактические мероприятия осуществляются инспекторами контрольного органа и его территориальными органами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которые проводят следующие профилактические мероприятия:</w:t>
      </w:r>
    </w:p>
    <w:p>
      <w:pPr>
        <w:pStyle w:val="0"/>
        <w:spacing w:before="240" w:line-rule="auto"/>
        <w:ind w:firstLine="540"/>
        <w:jc w:val="both"/>
      </w:pPr>
      <w:r>
        <w:rPr>
          <w:sz w:val="24"/>
        </w:rPr>
        <w:t xml:space="preserve">информирование;</w:t>
      </w:r>
    </w:p>
    <w:p>
      <w:pPr>
        <w:pStyle w:val="0"/>
        <w:spacing w:before="240" w:line-rule="auto"/>
        <w:ind w:firstLine="540"/>
        <w:jc w:val="both"/>
      </w:pPr>
      <w:r>
        <w:rPr>
          <w:sz w:val="24"/>
        </w:rPr>
        <w:t xml:space="preserve">обобщение правоприменительной практики;</w:t>
      </w:r>
    </w:p>
    <w:p>
      <w:pPr>
        <w:pStyle w:val="0"/>
        <w:spacing w:before="240" w:line-rule="auto"/>
        <w:ind w:firstLine="540"/>
        <w:jc w:val="both"/>
      </w:pPr>
      <w:r>
        <w:rPr>
          <w:sz w:val="24"/>
        </w:rPr>
        <w:t xml:space="preserve">объявление предостережения;</w:t>
      </w:r>
    </w:p>
    <w:p>
      <w:pPr>
        <w:pStyle w:val="0"/>
        <w:spacing w:before="240" w:line-rule="auto"/>
        <w:ind w:firstLine="540"/>
        <w:jc w:val="both"/>
      </w:pPr>
      <w:r>
        <w:rPr>
          <w:sz w:val="24"/>
        </w:rPr>
        <w:t xml:space="preserve">консультирование;</w:t>
      </w:r>
    </w:p>
    <w:p>
      <w:pPr>
        <w:pStyle w:val="0"/>
        <w:spacing w:before="240" w:line-rule="auto"/>
        <w:ind w:firstLine="540"/>
        <w:jc w:val="both"/>
      </w:pPr>
      <w:r>
        <w:rPr>
          <w:sz w:val="24"/>
        </w:rPr>
        <w:t xml:space="preserve">профилактический визит.</w:t>
      </w:r>
    </w:p>
    <w:p>
      <w:pPr>
        <w:pStyle w:val="0"/>
        <w:spacing w:before="240" w:line-rule="auto"/>
        <w:ind w:firstLine="540"/>
        <w:jc w:val="both"/>
      </w:pPr>
      <w:hyperlink w:history="0" r:id="rId42" w:tooltip="Ссылка на КонсультантПлюс">
        <w:r>
          <w:rPr>
            <w:sz w:val="24"/>
            <w:color w:val="0000ff"/>
          </w:rPr>
          <w:t xml:space="preserve">Программа</w:t>
        </w:r>
      </w:hyperlink>
      <w:r>
        <w:rPr>
          <w:sz w:val="24"/>
        </w:rPr>
        <w:t xml:space="preserve"> профилактики рисков причинения вреда (ущерба) охраняемым законом ценностям утверждается руководителем контрольного органа до 1 декабря года, предшествующего году проведения профилактических мероприятий.</w:t>
      </w:r>
    </w:p>
    <w:p>
      <w:pPr>
        <w:pStyle w:val="0"/>
        <w:spacing w:before="240" w:line-rule="auto"/>
        <w:ind w:firstLine="540"/>
        <w:jc w:val="both"/>
      </w:pPr>
      <w:r>
        <w:rPr>
          <w:sz w:val="24"/>
        </w:rPr>
        <w:t xml:space="preserve">7. Информирование осуществляется посредством размещения сведений, предусмотренных </w:t>
      </w:r>
      <w:hyperlink w:history="0" r:id="rId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46</w:t>
        </w:r>
      </w:hyperlink>
      <w:r>
        <w:rPr>
          <w:sz w:val="24"/>
        </w:rPr>
        <w:t xml:space="preserve"> Федерального закона "О государственном контроле (надзоре) и муниципальном контроле в Российской Федерации", на официальном сайте контрольного органа и его территориальных органов в информационно-телекоммуникационной сети "Интернет" (далее - сеть "Интернет"), в средствах массовой информации, через личные кабинеты контролируемых лиц в государственных информационных системах и в иных формах.</w:t>
      </w:r>
    </w:p>
    <w:p>
      <w:pPr>
        <w:pStyle w:val="0"/>
        <w:spacing w:before="240" w:line-rule="auto"/>
        <w:ind w:firstLine="540"/>
        <w:jc w:val="both"/>
      </w:pPr>
      <w:r>
        <w:rPr>
          <w:sz w:val="24"/>
        </w:rPr>
        <w:t xml:space="preserve">Размещенные сведения поддерживаются в актуальном состоянии и обновляются не позднее 5 рабочих дней со дня их изменения.</w:t>
      </w:r>
    </w:p>
    <w:p>
      <w:pPr>
        <w:pStyle w:val="0"/>
        <w:spacing w:before="240" w:line-rule="auto"/>
        <w:ind w:firstLine="540"/>
        <w:jc w:val="both"/>
      </w:pPr>
      <w:r>
        <w:rPr>
          <w:sz w:val="24"/>
        </w:rPr>
        <w:t xml:space="preserve">Должностные лица контрольного органа и его территориальных органов, ответственные за размещение указанной информации, определяются приказом контрольного органа (его территориального органа).</w:t>
      </w:r>
    </w:p>
    <w:p>
      <w:pPr>
        <w:pStyle w:val="0"/>
        <w:spacing w:before="240" w:line-rule="auto"/>
        <w:ind w:firstLine="540"/>
        <w:jc w:val="both"/>
      </w:pPr>
      <w:r>
        <w:rPr>
          <w:sz w:val="24"/>
        </w:rPr>
        <w:t xml:space="preserve">8. По итогам обобщения правоприменительной практики контрольный орган обеспечивает ежегодно подготовку проекта доклада, содержащего результаты обобщения правоприменительной практики (далее - доклады о правоприменительной практике).</w:t>
      </w:r>
    </w:p>
    <w:p>
      <w:pPr>
        <w:pStyle w:val="0"/>
        <w:spacing w:before="240" w:line-rule="auto"/>
        <w:ind w:firstLine="540"/>
        <w:jc w:val="both"/>
      </w:pPr>
      <w:r>
        <w:rPr>
          <w:sz w:val="24"/>
        </w:rPr>
        <w:t xml:space="preserve">Доклады о правоприменительной практике готовятся контрольным органом ежегодно с обязательным публичным обсуждением и утверждаются ежегодно, до 1 февраля.</w:t>
      </w:r>
    </w:p>
    <w:p>
      <w:pPr>
        <w:pStyle w:val="0"/>
        <w:spacing w:before="240" w:line-rule="auto"/>
        <w:ind w:firstLine="540"/>
        <w:jc w:val="both"/>
      </w:pPr>
      <w:r>
        <w:rPr>
          <w:sz w:val="24"/>
        </w:rPr>
        <w:t xml:space="preserve">Доклад о правоприменительной практике утверждается приказом руководителя Федеральной службы по ветеринарному и фитосанитарному надзору.</w:t>
      </w:r>
    </w:p>
    <w:p>
      <w:pPr>
        <w:pStyle w:val="0"/>
        <w:spacing w:before="240" w:line-rule="auto"/>
        <w:ind w:firstLine="540"/>
        <w:jc w:val="both"/>
      </w:pPr>
      <w:r>
        <w:rPr>
          <w:sz w:val="24"/>
        </w:rPr>
        <w:t xml:space="preserve">Доклад о правоприменительной практике размещается ежегодно, до 1 марта года, следующего за отчетным годом, на официальном сайте контрольного органа в сети "Интернет".</w:t>
      </w:r>
    </w:p>
    <w:p>
      <w:pPr>
        <w:pStyle w:val="0"/>
        <w:spacing w:before="240" w:line-rule="auto"/>
        <w:ind w:firstLine="540"/>
        <w:jc w:val="both"/>
      </w:pPr>
      <w:r>
        <w:rPr>
          <w:sz w:val="24"/>
        </w:rPr>
        <w:t xml:space="preserve">9. При наличии у контрольного органа, его территориальных органов сведений о готовящихся нарушениях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его территориальные органы объявляют контролируемому лицу предостережение о недопустимости нарушения обязательных требований (далее - предостережение) и предлагают принять меры по обеспечению соблюдения обязательных требований.</w:t>
      </w:r>
    </w:p>
    <w:p>
      <w:pPr>
        <w:pStyle w:val="0"/>
        <w:spacing w:before="240" w:line-rule="auto"/>
        <w:ind w:firstLine="540"/>
        <w:jc w:val="both"/>
      </w:pPr>
      <w:r>
        <w:rPr>
          <w:sz w:val="24"/>
        </w:rPr>
        <w:t xml:space="preserve">Предостережение направляется контролируемому лицу в форме электронного документа или на бумажном носителе в порядке, установленном </w:t>
      </w:r>
      <w:hyperlink w:history="0" r:id="rId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21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Предостережение должно содержать указание на соответствующие обязательные требования, предусматривающие их нормативные правовые акты,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указанных требований и не может содержать требование о представлении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(в ред. </w:t>
      </w:r>
      <w:hyperlink w:history="0" r:id="rId45"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Контролируемое лицо вправе в течение 15 рабочих дней со дня получения предостережения подать в контрольный орган, его территориальные органы возражение в отношении указанного предостережения.</w:t>
      </w:r>
    </w:p>
    <w:p>
      <w:pPr>
        <w:pStyle w:val="0"/>
        <w:spacing w:before="240" w:line-rule="auto"/>
        <w:ind w:firstLine="540"/>
        <w:jc w:val="both"/>
      </w:pPr>
      <w:r>
        <w:rPr>
          <w:sz w:val="24"/>
        </w:rPr>
        <w:t xml:space="preserve">Возражения направляются на указанный в предостережении адрес электронной почты контрольного органа либо иными указанными в предостережении способами.</w:t>
      </w:r>
    </w:p>
    <w:p>
      <w:pPr>
        <w:pStyle w:val="0"/>
        <w:spacing w:before="240" w:line-rule="auto"/>
        <w:ind w:firstLine="540"/>
        <w:jc w:val="both"/>
      </w:pPr>
      <w:r>
        <w:rPr>
          <w:sz w:val="24"/>
        </w:rPr>
        <w:t xml:space="preserve">В возражении указываются:</w:t>
      </w:r>
    </w:p>
    <w:p>
      <w:pPr>
        <w:pStyle w:val="0"/>
        <w:spacing w:before="240" w:line-rule="auto"/>
        <w:ind w:firstLine="540"/>
        <w:jc w:val="both"/>
      </w:pPr>
      <w:r>
        <w:rPr>
          <w:sz w:val="24"/>
        </w:rPr>
        <w:t xml:space="preserve">наименование контролируемого лица (фамилия, имя, отчество (при наличии) индивидуального предпринимателя), объекта контроля;</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и номер предостережения, направленного в адрес контролируемого лица;</w:t>
      </w:r>
    </w:p>
    <w:p>
      <w:pPr>
        <w:pStyle w:val="0"/>
        <w:spacing w:before="240" w:line-rule="auto"/>
        <w:ind w:firstLine="540"/>
        <w:jc w:val="both"/>
      </w:pPr>
      <w:r>
        <w:rPr>
          <w:sz w:val="24"/>
        </w:rPr>
        <w:t xml:space="preserve">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требований, установленных странами-импортерами при вывозе зерна и продуктов переработки зерна из Российской Федерации (в части соблюдения обязательных требований, предъявляемых к зерну и продуктам переработки зерна при осуществлении экспортных операций).</w:t>
      </w:r>
    </w:p>
    <w:p>
      <w:pPr>
        <w:pStyle w:val="0"/>
        <w:spacing w:before="240" w:line-rule="auto"/>
        <w:ind w:firstLine="540"/>
        <w:jc w:val="both"/>
      </w:pPr>
      <w:r>
        <w:rPr>
          <w:sz w:val="24"/>
        </w:rPr>
        <w:t xml:space="preserve">Возражение рассматривается инспектором, объявившим предостережение, в течение 30 календарных дней со дня получения такого возражения.</w:t>
      </w:r>
    </w:p>
    <w:p>
      <w:pPr>
        <w:pStyle w:val="0"/>
        <w:spacing w:before="240" w:line-rule="auto"/>
        <w:ind w:firstLine="540"/>
        <w:jc w:val="both"/>
      </w:pPr>
      <w:r>
        <w:rPr>
          <w:sz w:val="24"/>
        </w:rPr>
        <w:t xml:space="preserve">В случае отсутствия инспектора, объявившего предостережение, возражение контролируемого лица рассматривается инспектором, уполномоченным на осуществление профилактических мероприятий.</w:t>
      </w:r>
    </w:p>
    <w:p>
      <w:pPr>
        <w:pStyle w:val="0"/>
        <w:spacing w:before="240" w:line-rule="auto"/>
        <w:ind w:firstLine="540"/>
        <w:jc w:val="both"/>
      </w:pPr>
      <w:r>
        <w:rPr>
          <w:sz w:val="24"/>
        </w:rPr>
        <w:t xml:space="preserve">В случае принятия представленных контролируемым лицом в возражении доводов инспектор отзывает направленное предостережение с соответствующей отметкой в журнале учета объявленных предостережений и информирует контролируемое лицо об отзыве предостережения в течение 3 рабочих дней с даты его отзыва.</w:t>
      </w:r>
    </w:p>
    <w:p>
      <w:pPr>
        <w:pStyle w:val="0"/>
        <w:spacing w:before="240" w:line-rule="auto"/>
        <w:ind w:firstLine="540"/>
        <w:jc w:val="both"/>
      </w:pPr>
      <w:r>
        <w:rPr>
          <w:sz w:val="24"/>
        </w:rPr>
        <w:t xml:space="preserve">Возражение направляется контролируемым лицом в виде электронного документа или на бумажном носителе в порядке, установленном </w:t>
      </w:r>
      <w:hyperlink w:history="0" r:id="rId4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21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Контрольный орган, его территориальные органы осуществляют учет объявленных им предостережений и используют соответствующие данные для проведения иных профилактических мероприятий и контрольных (надзорных) мероприятий.</w:t>
      </w:r>
    </w:p>
    <w:p>
      <w:pPr>
        <w:pStyle w:val="0"/>
        <w:spacing w:before="240" w:line-rule="auto"/>
        <w:ind w:firstLine="540"/>
        <w:jc w:val="both"/>
      </w:pPr>
      <w:r>
        <w:rPr>
          <w:sz w:val="24"/>
        </w:rPr>
        <w:t xml:space="preserve">10. Должностные лица контрольного органа, его территориальных органов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государственного контроля). Консультирование осуществляется без взимания платы.</w:t>
      </w:r>
    </w:p>
    <w:p>
      <w:pPr>
        <w:pStyle w:val="0"/>
        <w:spacing w:before="240" w:line-rule="auto"/>
        <w:ind w:firstLine="540"/>
        <w:jc w:val="both"/>
      </w:pPr>
      <w:r>
        <w:rPr>
          <w:sz w:val="24"/>
        </w:rPr>
        <w:t xml:space="preserve">Консультирование осуществляется должностными лицами контрольного органа, его территориальных органов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40" w:line-rule="auto"/>
        <w:ind w:firstLine="540"/>
        <w:jc w:val="both"/>
      </w:pPr>
      <w:r>
        <w:rPr>
          <w:sz w:val="24"/>
        </w:rPr>
        <w:t xml:space="preserve">Информация о должностных лицах контрольного органа, его территориальных органов, осуществляющих консультирование по телефону, а также номера телефонов, по которым осуществляется консультирование, размещаются на официальном сайте контрольного органа и официальных сайтах его территориальных органов в сети "Интернет" и на информационном стенде при входе в здания контрольного органа, его территориальных органов.</w:t>
      </w:r>
    </w:p>
    <w:p>
      <w:pPr>
        <w:pStyle w:val="0"/>
        <w:spacing w:before="240" w:line-rule="auto"/>
        <w:ind w:firstLine="540"/>
        <w:jc w:val="both"/>
      </w:pPr>
      <w:r>
        <w:rPr>
          <w:sz w:val="24"/>
        </w:rPr>
        <w:t xml:space="preserve">Консультирование посредством видео-конференц-связи осуществляется после согласования удобного для обеих сторон способа видео-конференц-связи.</w:t>
      </w:r>
    </w:p>
    <w:p>
      <w:pPr>
        <w:pStyle w:val="0"/>
        <w:spacing w:before="240" w:line-rule="auto"/>
        <w:ind w:firstLine="540"/>
        <w:jc w:val="both"/>
      </w:pPr>
      <w:r>
        <w:rPr>
          <w:sz w:val="24"/>
        </w:rPr>
        <w:t xml:space="preserve">Должностные лица контрольного органа, его территориальных органов должны корректно и внимательно относиться к обратившимся контролируемым лицам, не унижая их чести и достоинства, и использовать официально-деловой стиль речи.</w:t>
      </w:r>
    </w:p>
    <w:p>
      <w:pPr>
        <w:pStyle w:val="0"/>
        <w:spacing w:before="240" w:line-rule="auto"/>
        <w:ind w:firstLine="540"/>
        <w:jc w:val="both"/>
      </w:pPr>
      <w:r>
        <w:rPr>
          <w:sz w:val="24"/>
        </w:rPr>
        <w:t xml:space="preserve">При консультировании по телефону и посредством видео-конференц-связи сотруднику контрольного органа, его территориальных органов в начале разговора необходимо представиться - назвать фамилию, имя, отчество (при наличии), занимаемую должность.</w:t>
      </w:r>
    </w:p>
    <w:p>
      <w:pPr>
        <w:pStyle w:val="0"/>
        <w:spacing w:before="240" w:line-rule="auto"/>
        <w:ind w:firstLine="540"/>
        <w:jc w:val="both"/>
      </w:pPr>
      <w:r>
        <w:rPr>
          <w:sz w:val="24"/>
        </w:rPr>
        <w:t xml:space="preserve">В ходе консультации должностное лицо контрольного органа, его территориального органа вправе представить контактную информацию, график работы контрольного (надзорного) органа, его территориальных органов.</w:t>
      </w:r>
    </w:p>
    <w:p>
      <w:pPr>
        <w:pStyle w:val="0"/>
        <w:spacing w:before="240" w:line-rule="auto"/>
        <w:ind w:firstLine="540"/>
        <w:jc w:val="both"/>
      </w:pPr>
      <w:r>
        <w:rPr>
          <w:sz w:val="24"/>
        </w:rPr>
        <w:t xml:space="preserve">Должностное лицо контрольного органа, его территориального органа должно принять все необходимые меры для полного и оперативного ответа на поставленные вопросы, в том числе с привлечением других должностных лиц контрольного органа, его территориальных органов.</w:t>
      </w:r>
    </w:p>
    <w:p>
      <w:pPr>
        <w:pStyle w:val="0"/>
        <w:spacing w:before="240" w:line-rule="auto"/>
        <w:ind w:firstLine="540"/>
        <w:jc w:val="both"/>
      </w:pPr>
      <w:r>
        <w:rPr>
          <w:sz w:val="24"/>
        </w:rPr>
        <w:t xml:space="preserve">Основными вопросами, по которым контролируемые лица могут получить консультацию по телефону и посредством видео-конференц-связи, являются:</w:t>
      </w:r>
    </w:p>
    <w:p>
      <w:pPr>
        <w:pStyle w:val="0"/>
        <w:spacing w:before="240" w:line-rule="auto"/>
        <w:ind w:firstLine="540"/>
        <w:jc w:val="both"/>
      </w:pPr>
      <w:r>
        <w:rPr>
          <w:sz w:val="24"/>
        </w:rPr>
        <w:t xml:space="preserve">порядок проведения мероприятий по государственному контролю в отношении контролируемых лиц;</w:t>
      </w:r>
    </w:p>
    <w:p>
      <w:pPr>
        <w:pStyle w:val="0"/>
        <w:spacing w:before="240" w:line-rule="auto"/>
        <w:ind w:firstLine="540"/>
        <w:jc w:val="both"/>
      </w:pPr>
      <w:r>
        <w:rPr>
          <w:sz w:val="24"/>
        </w:rPr>
        <w:t xml:space="preserve">категории риска объектов контроля;</w:t>
      </w:r>
    </w:p>
    <w:p>
      <w:pPr>
        <w:pStyle w:val="0"/>
        <w:spacing w:before="240" w:line-rule="auto"/>
        <w:ind w:firstLine="540"/>
        <w:jc w:val="both"/>
      </w:pPr>
      <w:r>
        <w:rPr>
          <w:sz w:val="24"/>
        </w:rPr>
        <w:t xml:space="preserve">требования законодательства Российской Федерации в сфере обеспечения качества и безопасности зерна, предъявляемых к контролируемым лицам при проведении мероприятий по государственному контролю;</w:t>
      </w:r>
    </w:p>
    <w:p>
      <w:pPr>
        <w:pStyle w:val="0"/>
        <w:spacing w:before="240" w:line-rule="auto"/>
        <w:ind w:firstLine="540"/>
        <w:jc w:val="both"/>
      </w:pPr>
      <w:r>
        <w:rPr>
          <w:sz w:val="24"/>
        </w:rPr>
        <w:t xml:space="preserve">применение мер административной ответственности за нарушения требований законодательства Российской Федерации в сфере обеспечения качества и безопасности зерна.</w:t>
      </w:r>
    </w:p>
    <w:p>
      <w:pPr>
        <w:pStyle w:val="0"/>
        <w:spacing w:before="240" w:line-rule="auto"/>
        <w:ind w:firstLine="540"/>
        <w:jc w:val="both"/>
      </w:pPr>
      <w:r>
        <w:rPr>
          <w:sz w:val="24"/>
        </w:rPr>
        <w:t xml:space="preserve">Консультирование в письменной форме по вопросам, указанным в абзацах девятом - тринадцатом настоящего пункта, осуществляется инспектором в следующих случаях:</w:t>
      </w:r>
    </w:p>
    <w:p>
      <w:pPr>
        <w:pStyle w:val="0"/>
        <w:spacing w:before="240" w:line-rule="auto"/>
        <w:ind w:firstLine="540"/>
        <w:jc w:val="both"/>
      </w:pPr>
      <w:r>
        <w:rPr>
          <w:sz w:val="24"/>
        </w:rPr>
        <w:t xml:space="preserve">контролируемым лицом представлен письменный запрос о предоставлении письменного ответа по вопросам консультирования;</w:t>
      </w:r>
    </w:p>
    <w:p>
      <w:pPr>
        <w:pStyle w:val="0"/>
        <w:spacing w:before="240" w:line-rule="auto"/>
        <w:ind w:firstLine="540"/>
        <w:jc w:val="both"/>
      </w:pPr>
      <w:r>
        <w:rPr>
          <w:sz w:val="24"/>
        </w:rPr>
        <w:t xml:space="preserve">за время консультирования представить ответ на поставленные вопросы невозможно;</w:t>
      </w:r>
    </w:p>
    <w:p>
      <w:pPr>
        <w:pStyle w:val="0"/>
        <w:spacing w:before="240" w:line-rule="auto"/>
        <w:ind w:firstLine="540"/>
        <w:jc w:val="both"/>
      </w:pPr>
      <w:r>
        <w:rPr>
          <w:sz w:val="24"/>
        </w:rPr>
        <w:t xml:space="preserve">ответ на поставленные вопросы требует дополнительного запроса сведений от органов государственной власти или иных лиц.</w:t>
      </w:r>
    </w:p>
    <w:p>
      <w:pPr>
        <w:pStyle w:val="0"/>
        <w:spacing w:before="240" w:line-rule="auto"/>
        <w:ind w:firstLine="540"/>
        <w:jc w:val="both"/>
      </w:pPr>
      <w:r>
        <w:rPr>
          <w:sz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его территориального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Продолжительность консультирования по телефону и посредством видео-конференц-связи не может превышать 20 минут.</w:t>
      </w:r>
    </w:p>
    <w:p>
      <w:pPr>
        <w:pStyle w:val="0"/>
        <w:spacing w:before="240" w:line-rule="auto"/>
        <w:ind w:firstLine="540"/>
        <w:jc w:val="both"/>
      </w:pPr>
      <w:r>
        <w:rPr>
          <w:sz w:val="24"/>
        </w:rPr>
        <w:t xml:space="preserve">В случае невозможности оперативного и полного осуществления консультирования по телефону и посредством видео-конференц-связи должностное лицо контрольного органа, его территориального органа вправе предложить контролируемому лицу оставить письменное обращение.</w:t>
      </w:r>
    </w:p>
    <w:p>
      <w:pPr>
        <w:pStyle w:val="0"/>
        <w:spacing w:before="240" w:line-rule="auto"/>
        <w:ind w:firstLine="540"/>
        <w:jc w:val="both"/>
      </w:pPr>
      <w:r>
        <w:rPr>
          <w:sz w:val="24"/>
        </w:rPr>
        <w:t xml:space="preserve">При осуществлении консультирования должностное лицо контрольного органа, его территориального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Информация, ставшая известной должностному лицу контрольного органа, его территориального органа в ходе консультирования, не может использоваться в целях оценки контролируемого лица по вопросам соблюдения обязательных требований.</w:t>
      </w:r>
    </w:p>
    <w:p>
      <w:pPr>
        <w:pStyle w:val="0"/>
        <w:spacing w:before="240" w:line-rule="auto"/>
        <w:ind w:firstLine="540"/>
        <w:jc w:val="both"/>
      </w:pPr>
      <w:r>
        <w:rPr>
          <w:sz w:val="24"/>
        </w:rPr>
        <w:t xml:space="preserve">Контрольный орган и его территориальные органы осуществляют учет консультирований.</w:t>
      </w:r>
    </w:p>
    <w:p>
      <w:pPr>
        <w:pStyle w:val="0"/>
        <w:spacing w:before="240" w:line-rule="auto"/>
        <w:ind w:firstLine="540"/>
        <w:jc w:val="both"/>
      </w:pPr>
      <w:r>
        <w:rPr>
          <w:sz w:val="24"/>
        </w:rPr>
        <w:t xml:space="preserve">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также посредством размещения на официальном сайте контрольного органа в сети "Интернет" письменного разъяснения, подписанного инспектором, без указания в таком разъяснении сведений, отнесенных к категории ограниченного доступа.</w:t>
      </w:r>
    </w:p>
    <w:p>
      <w:pPr>
        <w:pStyle w:val="0"/>
        <w:spacing w:before="240" w:line-rule="auto"/>
        <w:ind w:firstLine="540"/>
        <w:jc w:val="both"/>
      </w:pPr>
      <w:r>
        <w:rPr>
          <w:sz w:val="24"/>
        </w:rPr>
        <w:t xml:space="preserve">11.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 разработанного на базе государственной информационной системы программного обеспечения, применяемого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w:t>
      </w:r>
      <w:hyperlink w:history="0" r:id="rId4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 государственном контроле (надзоре) и муниципальном контроле в Российской Федерации" (далее - мобильное приложение "Инспектор").</w:t>
      </w:r>
    </w:p>
    <w:p>
      <w:pPr>
        <w:pStyle w:val="0"/>
        <w:jc w:val="both"/>
      </w:pPr>
      <w:r>
        <w:rPr>
          <w:sz w:val="24"/>
        </w:rPr>
        <w:t xml:space="preserve">(в ред. </w:t>
      </w:r>
      <w:hyperlink w:history="0" r:id="rId48"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принадлежащим ему объектам контроля, их соответствии критериям риска, рекомендуемых способах снижения категории риска, видах, содержании и интенсивности мероприятий, проводимых в отношении контролируемого лица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jc w:val="both"/>
      </w:pPr>
      <w:r>
        <w:rPr>
          <w:sz w:val="24"/>
        </w:rPr>
        <w:t xml:space="preserve">(в ред. </w:t>
      </w:r>
      <w:hyperlink w:history="0" r:id="rId49"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Абзацы второй - третий утратили силу. - </w:t>
      </w:r>
      <w:hyperlink w:history="0" r:id="rId50"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w:t>
        </w:r>
      </w:hyperlink>
      <w:r>
        <w:rPr>
          <w:sz w:val="24"/>
        </w:rPr>
        <w:t xml:space="preserve"> Правительства РФ от 20.08.2025 N 1247.</w:t>
      </w:r>
    </w:p>
    <w:p>
      <w:pPr>
        <w:pStyle w:val="0"/>
        <w:spacing w:before="240" w:line-rule="auto"/>
        <w:ind w:firstLine="540"/>
        <w:jc w:val="both"/>
      </w:pPr>
      <w:r>
        <w:rPr>
          <w:sz w:val="24"/>
        </w:rPr>
        <w:t xml:space="preserve">Профилактические визиты, включая использование видео-конференц-связи, осуществляются следующим образом:</w:t>
      </w:r>
    </w:p>
    <w:bookmarkStart w:id="159" w:name="P159"/>
    <w:bookmarkEnd w:id="159"/>
    <w:p>
      <w:pPr>
        <w:pStyle w:val="0"/>
        <w:spacing w:before="240" w:line-rule="auto"/>
        <w:ind w:firstLine="540"/>
        <w:jc w:val="both"/>
      </w:pPr>
      <w:r>
        <w:rPr>
          <w:sz w:val="24"/>
        </w:rPr>
        <w:t xml:space="preserve">руководитель контрольного органа или его территориального органа путем издания приказа назначает должностное лицо соответствующего контрольного органа или его территориального органа, ответственного за проведение профилактических визитов в сфере обеспечения качества и безопасности зерна;</w:t>
      </w:r>
    </w:p>
    <w:p>
      <w:pPr>
        <w:pStyle w:val="0"/>
        <w:spacing w:before="240" w:line-rule="auto"/>
        <w:ind w:firstLine="540"/>
        <w:jc w:val="both"/>
      </w:pPr>
      <w:r>
        <w:rPr>
          <w:sz w:val="24"/>
        </w:rPr>
        <w:t xml:space="preserve">ответственное должностное лицо, указанное в </w:t>
      </w:r>
      <w:hyperlink w:history="0" w:anchor="P159" w:tooltip="руководитель контрольного органа или его территориального органа путем издания приказа назначает должностное лицо соответствующего контрольного органа или его территориального органа, ответственного за проведение профилактических визитов в сфере обеспечения качества и безопасности зерна;">
        <w:r>
          <w:rPr>
            <w:sz w:val="24"/>
            <w:color w:val="0000ff"/>
          </w:rPr>
          <w:t xml:space="preserve">абзаце пятом</w:t>
        </w:r>
      </w:hyperlink>
      <w:r>
        <w:rPr>
          <w:sz w:val="24"/>
        </w:rPr>
        <w:t xml:space="preserve"> настоящего пункта, осуществляет подготовку планов проведения профилактических визитов ежемесячно, до 15-го числа месяца, предшествующего месяцу проведения профилактического визита. В план включаются контролируемые лица, профилактический визит к которым является обязательным, и контролируемые лица, подавшие заявку на проведение профилактического визита;</w:t>
      </w:r>
    </w:p>
    <w:p>
      <w:pPr>
        <w:pStyle w:val="0"/>
        <w:jc w:val="both"/>
      </w:pPr>
      <w:r>
        <w:rPr>
          <w:sz w:val="24"/>
        </w:rPr>
        <w:t xml:space="preserve">(в ред. </w:t>
      </w:r>
      <w:hyperlink w:history="0" r:id="rId51"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руководитель территориального органа контрольного органа ежемесячно, до 20-го числа, утверждает план проведения профилактических визитов в сфере обеспечения качества и безопасности зерна на следующий месяц;</w:t>
      </w:r>
    </w:p>
    <w:p>
      <w:pPr>
        <w:pStyle w:val="0"/>
        <w:spacing w:before="240" w:line-rule="auto"/>
        <w:ind w:firstLine="540"/>
        <w:jc w:val="both"/>
      </w:pPr>
      <w:r>
        <w:rPr>
          <w:sz w:val="24"/>
        </w:rPr>
        <w:t xml:space="preserve">утвержденный план проведения профилактических визитов размещается на официальном сайте территориального органа контрольного органа в сети "Интернет" в течение 2 рабочих дней после его утверждения с учетом требований законодательства Российской Федерации о сведениях, отнесенных к категории ограниченного доступа;</w:t>
      </w:r>
    </w:p>
    <w:p>
      <w:pPr>
        <w:pStyle w:val="0"/>
        <w:spacing w:before="240" w:line-rule="auto"/>
        <w:ind w:firstLine="540"/>
        <w:jc w:val="both"/>
      </w:pPr>
      <w:r>
        <w:rPr>
          <w:sz w:val="24"/>
        </w:rPr>
        <w:t xml:space="preserve">инспектор направляет контролируемым лицам, включенным в план проведения профилактических визитов, уведомления о проведении профилактического визита не позднее чем за 5 рабочих дней до даты его проведения в форме электронного документа или на бумажном носителе в порядке, установленном </w:t>
      </w:r>
      <w:hyperlink w:history="0" r:id="rId5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21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абзацы десятый - двадцать первый утратили силу. - </w:t>
      </w:r>
      <w:hyperlink w:history="0" r:id="rId53"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w:t>
        </w:r>
      </w:hyperlink>
      <w:r>
        <w:rPr>
          <w:sz w:val="24"/>
        </w:rPr>
        <w:t xml:space="preserve"> Правительства РФ от 20.08.2025 N 1247.</w:t>
      </w:r>
    </w:p>
    <w:p>
      <w:pPr>
        <w:pStyle w:val="0"/>
        <w:spacing w:before="240" w:line-rule="auto"/>
        <w:ind w:firstLine="540"/>
        <w:jc w:val="both"/>
      </w:pPr>
      <w:r>
        <w:rPr>
          <w:sz w:val="24"/>
        </w:rPr>
        <w:t xml:space="preserve">Инспектор обязан предложить контролируемым лицам, приступающим к осуществлению деятельности, проведение профилактического визита не позднее одного года с начала такой деятельности.</w:t>
      </w:r>
    </w:p>
    <w:p>
      <w:pPr>
        <w:pStyle w:val="0"/>
        <w:spacing w:before="240" w:line-rule="auto"/>
        <w:ind w:firstLine="540"/>
        <w:jc w:val="both"/>
      </w:pPr>
      <w:r>
        <w:rPr>
          <w:sz w:val="24"/>
        </w:rPr>
        <w:t xml:space="preserve">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0"/>
        <w:jc w:val="both"/>
      </w:pPr>
      <w:r>
        <w:rPr>
          <w:sz w:val="24"/>
        </w:rPr>
        <w:t xml:space="preserve">(абзац введен </w:t>
      </w:r>
      <w:hyperlink w:history="0" r:id="rId54"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Обязательный профилактический визит проводится контрольным органом в порядке и на основаниях, которые установлены </w:t>
      </w:r>
      <w:hyperlink w:history="0" r:id="rId5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52.1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(абзац введен </w:t>
      </w:r>
      <w:hyperlink w:history="0" r:id="rId56"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Профилактический визит по инициативе контролируемого лица проводится контрольным органом в порядке и на основаниях, которые установлены </w:t>
      </w:r>
      <w:hyperlink w:history="0" r:id="rId5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52.2</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(абзац введен </w:t>
      </w:r>
      <w:hyperlink w:history="0" r:id="rId58"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11(1). Обязательный профилактический визит проводится в отношении:</w:t>
      </w:r>
    </w:p>
    <w:p>
      <w:pPr>
        <w:pStyle w:val="0"/>
        <w:spacing w:before="240" w:line-rule="auto"/>
        <w:ind w:firstLine="540"/>
        <w:jc w:val="both"/>
      </w:pPr>
      <w:r>
        <w:rPr>
          <w:sz w:val="24"/>
        </w:rPr>
        <w:t xml:space="preserve">а) объектов контроля, отнесенных к категории высокого риска, с учетом периодичности, установленной в соответствии с </w:t>
      </w:r>
      <w:hyperlink w:history="0" r:id="rId5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2 части 2 статьи 25</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б) объектов контроля, отнесенных к категории среднего риска, с учетом периодичности, установленной в соответствии с </w:t>
      </w:r>
      <w:hyperlink w:history="0" r:id="rId6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3 части 2 статьи 25</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11(1) введен </w:t>
      </w:r>
      <w:hyperlink w:history="0" r:id="rId61"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11(2). В ходе обязательного профилактического визита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истребование документов;</w:t>
      </w:r>
    </w:p>
    <w:p>
      <w:pPr>
        <w:pStyle w:val="0"/>
        <w:spacing w:before="240" w:line-rule="auto"/>
        <w:ind w:firstLine="540"/>
        <w:jc w:val="both"/>
      </w:pPr>
      <w:r>
        <w:rPr>
          <w:sz w:val="24"/>
        </w:rPr>
        <w:t xml:space="preserve">в) отбор проб (образцов);</w:t>
      </w:r>
    </w:p>
    <w:p>
      <w:pPr>
        <w:pStyle w:val="0"/>
        <w:spacing w:before="240" w:line-rule="auto"/>
        <w:ind w:firstLine="540"/>
        <w:jc w:val="both"/>
      </w:pPr>
      <w:r>
        <w:rPr>
          <w:sz w:val="24"/>
        </w:rPr>
        <w:t xml:space="preserve">г) испытание;</w:t>
      </w:r>
    </w:p>
    <w:p>
      <w:pPr>
        <w:pStyle w:val="0"/>
        <w:spacing w:before="240" w:line-rule="auto"/>
        <w:ind w:firstLine="540"/>
        <w:jc w:val="both"/>
      </w:pPr>
      <w:r>
        <w:rPr>
          <w:sz w:val="24"/>
        </w:rPr>
        <w:t xml:space="preserve">д) экспертиза.</w:t>
      </w:r>
    </w:p>
    <w:p>
      <w:pPr>
        <w:pStyle w:val="0"/>
        <w:jc w:val="both"/>
      </w:pPr>
      <w:r>
        <w:rPr>
          <w:sz w:val="24"/>
        </w:rPr>
        <w:t xml:space="preserve">(п. 11(2) введен </w:t>
      </w:r>
      <w:hyperlink w:history="0" r:id="rId62"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11(3).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Предписание об устранении выявленных нарушений обязательных требований в ходе обязательного профилактического визита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r:id="rId6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90.1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11(3) введен </w:t>
      </w:r>
      <w:hyperlink w:history="0" r:id="rId64"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11(4). В ходе профилактического визита по инициативе контролируемого лица при согласии контролируемого лица могут совершаться следующие контрольные (надзорные) действия:</w:t>
      </w:r>
    </w:p>
    <w:p>
      <w:pPr>
        <w:pStyle w:val="0"/>
        <w:spacing w:before="240" w:line-rule="auto"/>
        <w:ind w:firstLine="540"/>
        <w:jc w:val="both"/>
      </w:pPr>
      <w:r>
        <w:rPr>
          <w:sz w:val="24"/>
        </w:rPr>
        <w:t xml:space="preserve">а) отбор проб (образцов);</w:t>
      </w:r>
    </w:p>
    <w:p>
      <w:pPr>
        <w:pStyle w:val="0"/>
        <w:spacing w:before="240" w:line-rule="auto"/>
        <w:ind w:firstLine="540"/>
        <w:jc w:val="both"/>
      </w:pPr>
      <w:r>
        <w:rPr>
          <w:sz w:val="24"/>
        </w:rPr>
        <w:t xml:space="preserve">б) испытание.</w:t>
      </w:r>
    </w:p>
    <w:p>
      <w:pPr>
        <w:pStyle w:val="0"/>
        <w:jc w:val="both"/>
      </w:pPr>
      <w:r>
        <w:rPr>
          <w:sz w:val="24"/>
        </w:rPr>
        <w:t xml:space="preserve">(п. 11(4) введен </w:t>
      </w:r>
      <w:hyperlink w:history="0" r:id="rId65"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11(5).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Предписание об устранении выявленных нарушений обязательных требований в ходе профилактического визита, проводимого по инициативе контролируемого лица, контролируемому лицу не может выдаваться.</w:t>
      </w:r>
    </w:p>
    <w:p>
      <w:pPr>
        <w:pStyle w:val="0"/>
        <w:jc w:val="both"/>
      </w:pPr>
      <w:r>
        <w:rPr>
          <w:sz w:val="24"/>
        </w:rPr>
        <w:t xml:space="preserve">(п. 11(5) введен </w:t>
      </w:r>
      <w:hyperlink w:history="0" r:id="rId66"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jc w:val="both"/>
      </w:pPr>
      <w:r>
        <w:rPr>
          <w:sz w:val="24"/>
        </w:rPr>
      </w:r>
    </w:p>
    <w:p>
      <w:pPr>
        <w:pStyle w:val="2"/>
        <w:outlineLvl w:val="1"/>
        <w:jc w:val="center"/>
      </w:pPr>
      <w:r>
        <w:rPr>
          <w:sz w:val="24"/>
        </w:rPr>
        <w:t xml:space="preserve">IV. Осуществление государственного контроля</w:t>
      </w:r>
    </w:p>
    <w:p>
      <w:pPr>
        <w:pStyle w:val="0"/>
        <w:jc w:val="both"/>
      </w:pPr>
      <w:r>
        <w:rPr>
          <w:sz w:val="24"/>
        </w:rPr>
      </w:r>
    </w:p>
    <w:p>
      <w:pPr>
        <w:pStyle w:val="0"/>
        <w:ind w:firstLine="540"/>
        <w:jc w:val="both"/>
      </w:pPr>
      <w:r>
        <w:rPr>
          <w:sz w:val="24"/>
        </w:rPr>
        <w:t xml:space="preserve">12.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в соответствии со </w:t>
      </w:r>
      <w:hyperlink w:history="0" r:id="rId6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61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12 в ред. </w:t>
      </w:r>
      <w:hyperlink w:history="0" r:id="rId68"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13. Индивидуальный предприниматель, являющийся контролируемым лицом, вправе представить в контрольный орган информацию о невозможности присутствия при проведении контрольного (надзорного) мероприятия, предусматривающего взаимодействие с контролируемым лицом, в связи с чем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обращения контролируемого лица, в следующих случаях:</w:t>
      </w:r>
    </w:p>
    <w:p>
      <w:pPr>
        <w:pStyle w:val="0"/>
        <w:spacing w:before="240" w:line-rule="auto"/>
        <w:ind w:firstLine="540"/>
        <w:jc w:val="both"/>
      </w:pPr>
      <w:r>
        <w:rPr>
          <w:sz w:val="24"/>
        </w:rPr>
        <w:t xml:space="preserve">а) наступление обстоятельств непреодолимой силы;</w:t>
      </w:r>
    </w:p>
    <w:p>
      <w:pPr>
        <w:pStyle w:val="0"/>
        <w:spacing w:before="240" w:line-rule="auto"/>
        <w:ind w:firstLine="540"/>
        <w:jc w:val="both"/>
      </w:pPr>
      <w:r>
        <w:rPr>
          <w:sz w:val="24"/>
        </w:rPr>
        <w:t xml:space="preserve">б) временная нетрудоспособность индивидуального предпринимателя, являющегося контролируемым лицом при отсутствии возможности участия при проведении контрольного (надзорного) мероприятия его уполномоченного представителя.</w:t>
      </w:r>
    </w:p>
    <w:p>
      <w:pPr>
        <w:pStyle w:val="0"/>
        <w:jc w:val="both"/>
      </w:pPr>
      <w:r>
        <w:rPr>
          <w:sz w:val="24"/>
        </w:rPr>
      </w:r>
    </w:p>
    <w:p>
      <w:pPr>
        <w:pStyle w:val="2"/>
        <w:outlineLvl w:val="1"/>
        <w:jc w:val="center"/>
      </w:pPr>
      <w:r>
        <w:rPr>
          <w:sz w:val="24"/>
        </w:rPr>
        <w:t xml:space="preserve">V. Порядок проведения фотосъемки, аудио- и видеозаписи</w:t>
      </w:r>
    </w:p>
    <w:p>
      <w:pPr>
        <w:pStyle w:val="0"/>
        <w:jc w:val="both"/>
      </w:pPr>
      <w:r>
        <w:rPr>
          <w:sz w:val="24"/>
        </w:rPr>
      </w:r>
    </w:p>
    <w:bookmarkStart w:id="205" w:name="P205"/>
    <w:bookmarkEnd w:id="205"/>
    <w:p>
      <w:pPr>
        <w:pStyle w:val="0"/>
        <w:ind w:firstLine="540"/>
        <w:jc w:val="both"/>
      </w:pPr>
      <w:r>
        <w:rPr>
          <w:sz w:val="24"/>
        </w:rPr>
        <w:t xml:space="preserve">14. Для фиксации инспектором и лицами, привлекаемыми к совершению контрольных (надзорных) действий, доказательств нарушений обязательных требований может использоваться фотосъемка, аудио- и видеозапись.</w:t>
      </w:r>
    </w:p>
    <w:p>
      <w:pPr>
        <w:pStyle w:val="0"/>
        <w:spacing w:before="240" w:line-rule="auto"/>
        <w:ind w:firstLine="540"/>
        <w:jc w:val="both"/>
      </w:pPr>
      <w:r>
        <w:rPr>
          <w:sz w:val="24"/>
        </w:rPr>
        <w:t xml:space="preserve">Фотосъемка используется для фиксации каждого нарушения обязательных требований при проведении:</w:t>
      </w:r>
    </w:p>
    <w:p>
      <w:pPr>
        <w:pStyle w:val="0"/>
        <w:spacing w:before="240" w:line-rule="auto"/>
        <w:ind w:firstLine="540"/>
        <w:jc w:val="both"/>
      </w:pPr>
      <w:r>
        <w:rPr>
          <w:sz w:val="24"/>
        </w:rPr>
        <w:t xml:space="preserve">осмотра;</w:t>
      </w:r>
    </w:p>
    <w:p>
      <w:pPr>
        <w:pStyle w:val="0"/>
        <w:spacing w:before="240" w:line-rule="auto"/>
        <w:ind w:firstLine="540"/>
        <w:jc w:val="both"/>
      </w:pPr>
      <w:r>
        <w:rPr>
          <w:sz w:val="24"/>
        </w:rPr>
        <w:t xml:space="preserve">досмотра.</w:t>
      </w:r>
    </w:p>
    <w:p>
      <w:pPr>
        <w:pStyle w:val="0"/>
        <w:spacing w:before="240" w:line-rule="auto"/>
        <w:ind w:firstLine="540"/>
        <w:jc w:val="both"/>
      </w:pPr>
      <w:r>
        <w:rPr>
          <w:sz w:val="24"/>
        </w:rPr>
        <w:t xml:space="preserve">Видеозапись используется в следующих случаях:</w:t>
      </w:r>
    </w:p>
    <w:p>
      <w:pPr>
        <w:pStyle w:val="0"/>
        <w:spacing w:before="240" w:line-rule="auto"/>
        <w:ind w:firstLine="540"/>
        <w:jc w:val="both"/>
      </w:pPr>
      <w:r>
        <w:rPr>
          <w:sz w:val="24"/>
        </w:rPr>
        <w:t xml:space="preserve">проведение осмотра;</w:t>
      </w:r>
    </w:p>
    <w:p>
      <w:pPr>
        <w:pStyle w:val="0"/>
        <w:spacing w:before="240" w:line-rule="auto"/>
        <w:ind w:firstLine="540"/>
        <w:jc w:val="both"/>
      </w:pPr>
      <w:r>
        <w:rPr>
          <w:sz w:val="24"/>
        </w:rPr>
        <w:t xml:space="preserve">проведение досмотра;</w:t>
      </w:r>
    </w:p>
    <w:p>
      <w:pPr>
        <w:pStyle w:val="0"/>
        <w:spacing w:before="240" w:line-rule="auto"/>
        <w:ind w:firstLine="540"/>
        <w:jc w:val="both"/>
      </w:pPr>
      <w:r>
        <w:rPr>
          <w:sz w:val="24"/>
        </w:rPr>
        <w:t xml:space="preserve">в случае невозможности однозначной идентификации нарушений обязательных требований при фотосъемке;</w:t>
      </w:r>
    </w:p>
    <w:p>
      <w:pPr>
        <w:pStyle w:val="0"/>
        <w:spacing w:before="240" w:line-rule="auto"/>
        <w:ind w:firstLine="540"/>
        <w:jc w:val="both"/>
      </w:pPr>
      <w:r>
        <w:rPr>
          <w:sz w:val="24"/>
        </w:rPr>
        <w:t xml:space="preserve">при проведении опроса (при наличии письменного согласия контролируемого лица на проведение видеозаписи опроса);</w:t>
      </w:r>
    </w:p>
    <w:p>
      <w:pPr>
        <w:pStyle w:val="0"/>
        <w:spacing w:before="240" w:line-rule="auto"/>
        <w:ind w:firstLine="540"/>
        <w:jc w:val="both"/>
      </w:pPr>
      <w:r>
        <w:rPr>
          <w:sz w:val="24"/>
        </w:rPr>
        <w:t xml:space="preserve">при отборе проб (образцов);</w:t>
      </w:r>
    </w:p>
    <w:p>
      <w:pPr>
        <w:pStyle w:val="0"/>
        <w:spacing w:before="240" w:line-rule="auto"/>
        <w:ind w:firstLine="540"/>
        <w:jc w:val="both"/>
      </w:pPr>
      <w:r>
        <w:rPr>
          <w:sz w:val="24"/>
        </w:rPr>
        <w:t xml:space="preserve">в случае отказа контролируемого лица или его уполномоченного представителя, в отношении которого проводится проверка, от дачи письменного объяснения и при его согласии давать устные объяснения с применением видеозаписи.</w:t>
      </w:r>
    </w:p>
    <w:p>
      <w:pPr>
        <w:pStyle w:val="0"/>
        <w:spacing w:before="240" w:line-rule="auto"/>
        <w:ind w:firstLine="540"/>
        <w:jc w:val="both"/>
      </w:pPr>
      <w:r>
        <w:rPr>
          <w:sz w:val="24"/>
        </w:rPr>
        <w:t xml:space="preserve">Аудиозапись используется в следующих случаях:</w:t>
      </w:r>
    </w:p>
    <w:p>
      <w:pPr>
        <w:pStyle w:val="0"/>
        <w:spacing w:before="240" w:line-rule="auto"/>
        <w:ind w:firstLine="540"/>
        <w:jc w:val="both"/>
      </w:pPr>
      <w:r>
        <w:rPr>
          <w:sz w:val="24"/>
        </w:rPr>
        <w:t xml:space="preserve">проведение опроса (при наличии письменного согласия контролируемого лица на проведение аудиозаписи опроса);</w:t>
      </w:r>
    </w:p>
    <w:p>
      <w:pPr>
        <w:pStyle w:val="0"/>
        <w:spacing w:before="240" w:line-rule="auto"/>
        <w:ind w:firstLine="540"/>
        <w:jc w:val="both"/>
      </w:pPr>
      <w:r>
        <w:rPr>
          <w:sz w:val="24"/>
        </w:rPr>
        <w:t xml:space="preserve">в случае отказа контролируемого лица или его представителя, в отношении которого проводится контрольное (надзорное) мероприятие, от дачи письменного объяснения и при его согласии давать устные объяснения с применением аудиозаписи.</w:t>
      </w:r>
    </w:p>
    <w:p>
      <w:pPr>
        <w:pStyle w:val="0"/>
        <w:spacing w:before="240" w:line-rule="auto"/>
        <w:ind w:firstLine="540"/>
        <w:jc w:val="both"/>
      </w:pPr>
      <w:r>
        <w:rPr>
          <w:sz w:val="24"/>
        </w:rPr>
        <w:t xml:space="preserve">Аудио- и видеозапись устных пояснений контролируемого лица или его уполномоченного представителя проводятся при условии предварительного уведомления контролируемого лица или его представителя и наличии его письменного согласия.</w:t>
      </w:r>
    </w:p>
    <w:p>
      <w:pPr>
        <w:pStyle w:val="0"/>
        <w:spacing w:before="240" w:line-rule="auto"/>
        <w:ind w:firstLine="540"/>
        <w:jc w:val="both"/>
      </w:pPr>
      <w:r>
        <w:rPr>
          <w:sz w:val="24"/>
        </w:rPr>
        <w:t xml:space="preserve">В этом случае в письменном согласии инспектором или лицами, привлекаемыми к совершению контрольных (надзорных) действий, должна быть сделана отметка о проведении аудио- или видеозаписи с указанием наименования и серийного номера звуко- или видеозаписывающей аппаратуры и носителя, на который эта запись осуществлялась.</w:t>
      </w:r>
    </w:p>
    <w:p>
      <w:pPr>
        <w:pStyle w:val="0"/>
        <w:spacing w:before="240" w:line-rule="auto"/>
        <w:ind w:firstLine="540"/>
        <w:jc w:val="both"/>
      </w:pPr>
      <w:r>
        <w:rPr>
          <w:sz w:val="24"/>
        </w:rPr>
        <w:t xml:space="preserve">Аналогичным образом фиксируются устные объяснения иных лиц, которым могут быть известны какие-либо сведения об обстоятельствах, подлежащих установлению в ходе проведения контрольного (надзорного) мероприятия.</w:t>
      </w:r>
    </w:p>
    <w:p>
      <w:pPr>
        <w:pStyle w:val="0"/>
        <w:spacing w:before="240" w:line-rule="auto"/>
        <w:ind w:firstLine="540"/>
        <w:jc w:val="both"/>
      </w:pPr>
      <w:r>
        <w:rPr>
          <w:sz w:val="24"/>
        </w:rPr>
        <w:t xml:space="preserve">Фото-, аудио- и видеозапись осуществляются в следующем порядке:</w:t>
      </w:r>
    </w:p>
    <w:p>
      <w:pPr>
        <w:pStyle w:val="0"/>
        <w:spacing w:before="240" w:line-rule="auto"/>
        <w:ind w:firstLine="540"/>
        <w:jc w:val="both"/>
      </w:pPr>
      <w:r>
        <w:rPr>
          <w:sz w:val="24"/>
        </w:rPr>
        <w:t xml:space="preserve">для фиксации хода и результатов контрольного (надзорного) мероприятия осуществляются ориентирующая, обзорная, узловая и детальная фотосъемка и видеозапись;</w:t>
      </w:r>
    </w:p>
    <w:p>
      <w:pPr>
        <w:pStyle w:val="0"/>
        <w:spacing w:before="240" w:line-rule="auto"/>
        <w:ind w:firstLine="540"/>
        <w:jc w:val="both"/>
      </w:pPr>
      <w:r>
        <w:rPr>
          <w:sz w:val="24"/>
        </w:rPr>
        <w:t xml:space="preserve">фото-, аудио-, видеофиксация проводятся инспектором, назначенным ответственным за проведение контрольного (надзорного) мероприятия, посредством использования фотоаппаратов, диктофонов, видеокамер, а также мобильных устройств (телефоны, смартфоны, планшеты);</w:t>
      </w:r>
    </w:p>
    <w:p>
      <w:pPr>
        <w:pStyle w:val="0"/>
        <w:spacing w:before="240" w:line-rule="auto"/>
        <w:ind w:firstLine="540"/>
        <w:jc w:val="both"/>
      </w:pPr>
      <w:r>
        <w:rPr>
          <w:sz w:val="24"/>
        </w:rPr>
        <w:t xml:space="preserve">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pPr>
        <w:pStyle w:val="0"/>
        <w:spacing w:before="240" w:line-rule="auto"/>
        <w:ind w:firstLine="540"/>
        <w:jc w:val="both"/>
      </w:pPr>
      <w:r>
        <w:rPr>
          <w:sz w:val="24"/>
        </w:rPr>
        <w:t xml:space="preserve">аудиозапись ведет инспектор, назначенный ответственным должностным лицом за проведение контрольного (надзорного) мероприятия;</w:t>
      </w:r>
    </w:p>
    <w:p>
      <w:pPr>
        <w:pStyle w:val="0"/>
        <w:spacing w:before="240" w:line-rule="auto"/>
        <w:ind w:firstLine="540"/>
        <w:jc w:val="both"/>
      </w:pPr>
      <w:r>
        <w:rPr>
          <w:sz w:val="24"/>
        </w:rPr>
        <w:t xml:space="preserve">при проведении фото- и видеофиксации должны соблюдаться следующие требования:</w:t>
      </w:r>
    </w:p>
    <w:p>
      <w:pPr>
        <w:pStyle w:val="0"/>
        <w:spacing w:before="240" w:line-rule="auto"/>
        <w:ind w:firstLine="540"/>
        <w:jc w:val="both"/>
      </w:pPr>
      <w:r>
        <w:rPr>
          <w:sz w:val="24"/>
        </w:rPr>
        <w:t xml:space="preserve">необходимо применять приемы фиксации, при которых исключается возможность искажения свойств объекта контроля;</w:t>
      </w:r>
    </w:p>
    <w:p>
      <w:pPr>
        <w:pStyle w:val="0"/>
        <w:spacing w:before="240" w:line-rule="auto"/>
        <w:ind w:firstLine="540"/>
        <w:jc w:val="both"/>
      </w:pPr>
      <w:r>
        <w:rPr>
          <w:sz w:val="24"/>
        </w:rPr>
        <w:t xml:space="preserve">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pPr>
        <w:pStyle w:val="0"/>
        <w:spacing w:before="240" w:line-rule="auto"/>
        <w:ind w:firstLine="540"/>
        <w:jc w:val="both"/>
      </w:pPr>
      <w:r>
        <w:rPr>
          <w:sz w:val="24"/>
        </w:rPr>
        <w:t xml:space="preserve">информация о проведении фото-, аудио- и видеозаписи отражается в акте контрольного (надзорного) мероприятия с указанием типа и марки оборудования, с помощью которого проводилась фиксация;</w:t>
      </w:r>
    </w:p>
    <w:p>
      <w:pPr>
        <w:pStyle w:val="0"/>
        <w:spacing w:before="240" w:line-rule="auto"/>
        <w:ind w:firstLine="540"/>
        <w:jc w:val="both"/>
      </w:pPr>
      <w:r>
        <w:rPr>
          <w:sz w:val="24"/>
        </w:rPr>
        <w:t xml:space="preserve">фото-, аудио- и видеоматериалы являются приложением к акту контрольного (надзорного) мероприятия.</w:t>
      </w:r>
    </w:p>
    <w:p>
      <w:pPr>
        <w:pStyle w:val="0"/>
        <w:spacing w:before="240" w:line-rule="auto"/>
        <w:ind w:firstLine="540"/>
        <w:jc w:val="both"/>
      </w:pPr>
      <w:r>
        <w:rPr>
          <w:sz w:val="24"/>
        </w:rPr>
        <w:t xml:space="preserve">При осуществлении отбора проб (образцов) зерна в ходе проведения выборочного контроля применение видеозаписи является обязательным.</w:t>
      </w:r>
    </w:p>
    <w:p>
      <w:pPr>
        <w:pStyle w:val="0"/>
        <w:jc w:val="both"/>
      </w:pPr>
      <w:r>
        <w:rPr>
          <w:sz w:val="24"/>
        </w:rPr>
      </w:r>
    </w:p>
    <w:p>
      <w:pPr>
        <w:pStyle w:val="2"/>
        <w:outlineLvl w:val="1"/>
        <w:jc w:val="center"/>
      </w:pPr>
      <w:r>
        <w:rPr>
          <w:sz w:val="24"/>
        </w:rPr>
        <w:t xml:space="preserve">VI. Порядок осуществления контрольных (надзорных) действий</w:t>
      </w:r>
    </w:p>
    <w:p>
      <w:pPr>
        <w:pStyle w:val="0"/>
        <w:jc w:val="both"/>
      </w:pPr>
      <w:r>
        <w:rPr>
          <w:sz w:val="24"/>
        </w:rPr>
      </w:r>
    </w:p>
    <w:p>
      <w:pPr>
        <w:pStyle w:val="0"/>
        <w:ind w:firstLine="540"/>
        <w:jc w:val="both"/>
      </w:pPr>
      <w:r>
        <w:rPr>
          <w:sz w:val="24"/>
        </w:rPr>
        <w:t xml:space="preserve">15. Осмотр осуществляется в порядке, установленном </w:t>
      </w:r>
      <w:hyperlink w:history="0" r:id="rId6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76</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(абзац введен </w:t>
      </w:r>
      <w:hyperlink w:history="0" r:id="rId70"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В случае необходимости при осмотре могут проводиться фотосьемка и видеозапись. В этом случае фотосьемка и видеозапись осуществляются с применением мобильного приложения "Инспектор".</w:t>
      </w:r>
    </w:p>
    <w:p>
      <w:pPr>
        <w:pStyle w:val="0"/>
        <w:jc w:val="both"/>
      </w:pPr>
      <w:r>
        <w:rPr>
          <w:sz w:val="24"/>
        </w:rPr>
        <w:t xml:space="preserve">(абзац введен </w:t>
      </w:r>
      <w:hyperlink w:history="0" r:id="rId71"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16. Досмотр осуществляется в порядке, установленном </w:t>
      </w:r>
      <w:hyperlink w:history="0" r:id="rId7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77</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Досмотр в отсутствие контролируемого лица или его представителя может осуществляться в случаях отказа контролируемого лица или его представителя от присутствия при досмотре либо оставления объекта контроля при досмотре при условии обязательного применения видеозаписи.</w:t>
      </w:r>
    </w:p>
    <w:p>
      <w:pPr>
        <w:pStyle w:val="0"/>
        <w:spacing w:before="240" w:line-rule="auto"/>
        <w:ind w:firstLine="540"/>
        <w:jc w:val="both"/>
      </w:pPr>
      <w:r>
        <w:rPr>
          <w:sz w:val="24"/>
        </w:rPr>
        <w:t xml:space="preserve">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(абзац введен </w:t>
      </w:r>
      <w:hyperlink w:history="0" r:id="rId73"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В случае необходимости при досмотре могут проводиться фотосьемка и видеозапись. В этом случае фотосьемка и видеозапись осуществляются с применением мобильного приложения "Инспектор".</w:t>
      </w:r>
    </w:p>
    <w:p>
      <w:pPr>
        <w:pStyle w:val="0"/>
        <w:jc w:val="both"/>
      </w:pPr>
      <w:r>
        <w:rPr>
          <w:sz w:val="24"/>
        </w:rPr>
        <w:t xml:space="preserve">(абзац введен </w:t>
      </w:r>
      <w:hyperlink w:history="0" r:id="rId74"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17. Опрос осуществляется в порядке, установленном </w:t>
      </w:r>
      <w:hyperlink w:history="0" r:id="rId7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78</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(абзац введен </w:t>
      </w:r>
      <w:hyperlink w:history="0" r:id="rId76"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18. Получение письменных объяснений осуществляется в порядке, установленном </w:t>
      </w:r>
      <w:hyperlink w:history="0" r:id="rId7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79</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19. Истребование документов осуществляется в порядке, установленном </w:t>
      </w:r>
      <w:hyperlink w:history="0" r:id="rId7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80</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 завершении контрольного (надзорного) мероприятия по истребованию документов подлинники документов возвращаются контролируемому лицу в течение 10 рабочих дней с даты завершения контрольного (надзорного) мероприятия.</w:t>
      </w:r>
    </w:p>
    <w:p>
      <w:pPr>
        <w:pStyle w:val="0"/>
        <w:spacing w:before="240" w:line-rule="auto"/>
        <w:ind w:firstLine="540"/>
        <w:jc w:val="both"/>
      </w:pPr>
      <w:r>
        <w:rPr>
          <w:sz w:val="24"/>
        </w:rPr>
        <w:t xml:space="preserve">20. Отбор проб (образцов) осуществляется в следующем порядке:</w:t>
      </w:r>
    </w:p>
    <w:p>
      <w:pPr>
        <w:pStyle w:val="0"/>
        <w:spacing w:before="240" w:line-rule="auto"/>
        <w:ind w:firstLine="540"/>
        <w:jc w:val="both"/>
      </w:pPr>
      <w:r>
        <w:rPr>
          <w:sz w:val="24"/>
        </w:rPr>
        <w:t xml:space="preserve">а) под отбором проб (образцов) понимается совершаемое инспектором, экспертом или специалистом действие по изъятию (выборке) проб (образцов) зерна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экспертную организацию или подведомственную контрольному органу организацию (федеральное государственное бюджетное учреждение), не заинтересованную в результатах контрольного (надзорного) мероприятия, контрольного (надзорного) действия, аккредитованную в соответствии с законодательством Российской Федерации об аккредитации в национальной системе аккредитации (далее - экспертная организация) и привлекаемую к проведению отбора проб зерна на основании решения контрольного органа;</w:t>
      </w:r>
    </w:p>
    <w:p>
      <w:pPr>
        <w:pStyle w:val="0"/>
        <w:spacing w:before="240" w:line-rule="auto"/>
        <w:ind w:firstLine="540"/>
        <w:jc w:val="both"/>
      </w:pPr>
      <w:r>
        <w:rPr>
          <w:sz w:val="24"/>
        </w:rPr>
        <w:t xml:space="preserve">б) отбор проб (образцов) зерна при проведении контрольных (надзорных) мероприятий проводится инспекторами при необходимости с привлечением экспертной организации, указанной в решении о проведении контрольного (надзорного) мероприятия;</w:t>
      </w:r>
    </w:p>
    <w:p>
      <w:pPr>
        <w:pStyle w:val="0"/>
        <w:spacing w:before="240" w:line-rule="auto"/>
        <w:ind w:firstLine="540"/>
        <w:jc w:val="both"/>
      </w:pPr>
      <w:r>
        <w:rPr>
          <w:sz w:val="24"/>
        </w:rPr>
        <w:t xml:space="preserve">в) отбор проб (образцов) осуществляется в присутствии контролируемого лица или его уполномоченного представителя с применением видеозаписи. При отборе проб также может осуществляться фотосъемка. Видеозапись и фотосъемка при отборе проб (образцов) проводятся в порядке, установленном </w:t>
      </w:r>
      <w:hyperlink w:history="0" w:anchor="P205" w:tooltip="14. Для фиксации инспектором и лицами, привлекаемыми к совершению контрольных (надзорных) действий, доказательств нарушений обязательных требований может использоваться фотосъемка, аудио- и видеозапись.">
        <w:r>
          <w:rPr>
            <w:sz w:val="24"/>
            <w:color w:val="0000ff"/>
          </w:rPr>
          <w:t xml:space="preserve">пунктом 14</w:t>
        </w:r>
      </w:hyperlink>
      <w:r>
        <w:rPr>
          <w:sz w:val="24"/>
        </w:rPr>
        <w:t xml:space="preserve"> настоящего Положения;</w:t>
      </w:r>
    </w:p>
    <w:p>
      <w:pPr>
        <w:pStyle w:val="0"/>
        <w:spacing w:before="240" w:line-rule="auto"/>
        <w:ind w:firstLine="540"/>
        <w:jc w:val="both"/>
      </w:pPr>
      <w:r>
        <w:rPr>
          <w:sz w:val="24"/>
        </w:rPr>
        <w:t xml:space="preserve">г) отбор проб (образцов) осуществляется в количестве, установленном документами по стандартизации, содержащими правила отбора проб (образцов);</w:t>
      </w:r>
    </w:p>
    <w:p>
      <w:pPr>
        <w:pStyle w:val="0"/>
        <w:spacing w:before="240" w:line-rule="auto"/>
        <w:ind w:firstLine="540"/>
        <w:jc w:val="both"/>
      </w:pPr>
      <w:r>
        <w:rPr>
          <w:sz w:val="24"/>
        </w:rPr>
        <w:t xml:space="preserve">д) по результатам отбора проб (образцов) инспектором составляется протокол отбора проб (образцов), в котором указываются:</w:t>
      </w:r>
    </w:p>
    <w:p>
      <w:pPr>
        <w:pStyle w:val="0"/>
        <w:spacing w:before="240" w:line-rule="auto"/>
        <w:ind w:firstLine="540"/>
        <w:jc w:val="both"/>
      </w:pPr>
      <w:r>
        <w:rPr>
          <w:sz w:val="24"/>
        </w:rPr>
        <w:t xml:space="preserve">дата и место его составления;</w:t>
      </w:r>
    </w:p>
    <w:p>
      <w:pPr>
        <w:pStyle w:val="0"/>
        <w:spacing w:before="240" w:line-rule="auto"/>
        <w:ind w:firstLine="540"/>
        <w:jc w:val="both"/>
      </w:pPr>
      <w:r>
        <w:rPr>
          <w:sz w:val="24"/>
        </w:rPr>
        <w:t xml:space="preserve">должность, фамилия и инициалы инспектора, эксперта или специалиста, составивших протокол, их подписи;</w:t>
      </w:r>
    </w:p>
    <w:p>
      <w:pPr>
        <w:pStyle w:val="0"/>
        <w:spacing w:before="240" w:line-rule="auto"/>
        <w:ind w:firstLine="540"/>
        <w:jc w:val="both"/>
      </w:pPr>
      <w:r>
        <w:rPr>
          <w:sz w:val="24"/>
        </w:rPr>
        <w:t xml:space="preserve">сведения о контролируемом лице или его уполномоченном представителе, присутствовавших при отборе проб, с их подписями;</w:t>
      </w:r>
    </w:p>
    <w:p>
      <w:pPr>
        <w:pStyle w:val="0"/>
        <w:spacing w:before="240" w:line-rule="auto"/>
        <w:ind w:firstLine="540"/>
        <w:jc w:val="both"/>
      </w:pPr>
      <w:r>
        <w:rPr>
          <w:sz w:val="24"/>
        </w:rPr>
        <w:t xml:space="preserve">использованные методики отбора проб (образцов);</w:t>
      </w:r>
    </w:p>
    <w:p>
      <w:pPr>
        <w:pStyle w:val="0"/>
        <w:spacing w:before="240" w:line-rule="auto"/>
        <w:ind w:firstLine="540"/>
        <w:jc w:val="both"/>
      </w:pPr>
      <w:r>
        <w:rPr>
          <w:sz w:val="24"/>
        </w:rPr>
        <w:t xml:space="preserve">информация, необходимая для идентификации проб (образцов);</w:t>
      </w:r>
    </w:p>
    <w:p>
      <w:pPr>
        <w:pStyle w:val="0"/>
        <w:spacing w:before="240" w:line-rule="auto"/>
        <w:ind w:firstLine="540"/>
        <w:jc w:val="both"/>
      </w:pPr>
      <w:r>
        <w:rPr>
          <w:sz w:val="24"/>
        </w:rPr>
        <w:t xml:space="preserve">описание зерна, включая наименование, размер партии (кг), массу пробы (кг), место отбора проб (образцов) (например, грузовой автомобиль, склад, вертикальный силос);</w:t>
      </w:r>
    </w:p>
    <w:p>
      <w:pPr>
        <w:pStyle w:val="0"/>
        <w:spacing w:before="240" w:line-rule="auto"/>
        <w:ind w:firstLine="540"/>
        <w:jc w:val="both"/>
      </w:pPr>
      <w:r>
        <w:rPr>
          <w:sz w:val="24"/>
        </w:rPr>
        <w:t xml:space="preserve">описание операции отбора проб (образца) (если известно), включая расположение и точки отбора проб, число точечных проб в партии, число средних проб (образцов) на партию, использованную процедуру отбора проб (образцов) (оборудование для отбора проб, неподвижная (перемещаемая) партия и др.);</w:t>
      </w:r>
    </w:p>
    <w:p>
      <w:pPr>
        <w:pStyle w:val="0"/>
        <w:spacing w:before="240" w:line-rule="auto"/>
        <w:ind w:firstLine="540"/>
        <w:jc w:val="both"/>
      </w:pPr>
      <w:r>
        <w:rPr>
          <w:sz w:val="24"/>
        </w:rPr>
        <w:t xml:space="preserve">пункт назначения пробы (образца), имя и адрес, по которому должны быть отправлены пробы (образца);</w:t>
      </w:r>
    </w:p>
    <w:p>
      <w:pPr>
        <w:pStyle w:val="0"/>
        <w:spacing w:before="240" w:line-rule="auto"/>
        <w:ind w:firstLine="540"/>
        <w:jc w:val="both"/>
      </w:pPr>
      <w:r>
        <w:rPr>
          <w:sz w:val="24"/>
        </w:rPr>
        <w:t xml:space="preserve">условия транспортирования и хранения;</w:t>
      </w:r>
    </w:p>
    <w:p>
      <w:pPr>
        <w:pStyle w:val="0"/>
        <w:spacing w:before="240" w:line-rule="auto"/>
        <w:ind w:firstLine="540"/>
        <w:jc w:val="both"/>
      </w:pPr>
      <w:r>
        <w:rPr>
          <w:sz w:val="24"/>
        </w:rPr>
        <w:t xml:space="preserve">е) в случае отказа контролируемого лица или его представителя от подписания протокола отбора проб (образцов) инспектор, эксперт или специалист делает соответствующую отметку;</w:t>
      </w:r>
    </w:p>
    <w:p>
      <w:pPr>
        <w:pStyle w:val="0"/>
        <w:spacing w:before="240" w:line-rule="auto"/>
        <w:ind w:firstLine="540"/>
        <w:jc w:val="both"/>
      </w:pPr>
      <w:r>
        <w:rPr>
          <w:sz w:val="24"/>
        </w:rPr>
        <w:t xml:space="preserve">ж) отбор проб (образцов) зерна должен производиться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w:t>
      </w:r>
    </w:p>
    <w:p>
      <w:pPr>
        <w:pStyle w:val="0"/>
        <w:spacing w:before="240" w:line-rule="auto"/>
        <w:ind w:firstLine="540"/>
        <w:jc w:val="both"/>
      </w:pPr>
      <w:r>
        <w:rPr>
          <w:sz w:val="24"/>
        </w:rPr>
        <w:t xml:space="preserve">21. Проведение испытания осуществляется в следующем порядке:</w:t>
      </w:r>
    </w:p>
    <w:p>
      <w:pPr>
        <w:pStyle w:val="0"/>
        <w:spacing w:before="240" w:line-rule="auto"/>
        <w:ind w:firstLine="540"/>
        <w:jc w:val="both"/>
      </w:pPr>
      <w:r>
        <w:rPr>
          <w:sz w:val="24"/>
        </w:rPr>
        <w:t xml:space="preserve">а) под испытанием понимается действие, совершаемое специалистом подведомственного контрольному органу федерального государственного бюджетного учреждения по месту нахождения указанного учреждения с использованием специального оборудования и (или) технических приборов для исследования проб (образцов) зерна по вопросам, имеющим значение для проведения оценки соблюдения контролируемым лицом обязательных требований. Лабораторные исследования в области обеспечения качества и безопасности зерна и продуктов переработки зерна (по вопросам, касающимся компетенции контрольного органа) в рамках государственного задания проводятся федеральными государственными бюджетными учреждениями, подведомственными контрольному органу;</w:t>
      </w:r>
    </w:p>
    <w:p>
      <w:pPr>
        <w:pStyle w:val="0"/>
        <w:spacing w:before="240" w:line-rule="auto"/>
        <w:ind w:firstLine="540"/>
        <w:jc w:val="both"/>
      </w:pPr>
      <w:r>
        <w:rPr>
          <w:sz w:val="24"/>
        </w:rPr>
        <w:t xml:space="preserve">б) испытание осуществляется специалистом, имеющим допуск к работе на специальном оборудовании, к использованию технических приборов;</w:t>
      </w:r>
    </w:p>
    <w:p>
      <w:pPr>
        <w:pStyle w:val="0"/>
        <w:spacing w:before="240" w:line-rule="auto"/>
        <w:ind w:firstLine="540"/>
        <w:jc w:val="both"/>
      </w:pPr>
      <w:r>
        <w:rPr>
          <w:sz w:val="24"/>
        </w:rPr>
        <w:t xml:space="preserve">в) по результатам испытания специалистом составляется протокол испытания, в котором указываются дата и место его составления, должность, фамилия и инициалы специалиста, составившего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40" w:line-rule="auto"/>
        <w:ind w:firstLine="540"/>
        <w:jc w:val="both"/>
      </w:pPr>
      <w:r>
        <w:rPr>
          <w:sz w:val="24"/>
        </w:rPr>
        <w:t xml:space="preserve">22. Экспертиза осуществляется в порядке, установленном </w:t>
      </w:r>
      <w:hyperlink w:history="0" r:id="rId7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84</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(абзац введен </w:t>
      </w:r>
      <w:hyperlink w:history="0" r:id="rId80"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jc w:val="both"/>
      </w:pPr>
      <w:r>
        <w:rPr>
          <w:sz w:val="24"/>
        </w:rPr>
      </w:r>
    </w:p>
    <w:p>
      <w:pPr>
        <w:pStyle w:val="2"/>
        <w:outlineLvl w:val="1"/>
        <w:jc w:val="center"/>
      </w:pPr>
      <w:r>
        <w:rPr>
          <w:sz w:val="24"/>
        </w:rPr>
        <w:t xml:space="preserve">VII. Порядок проведения контрольных (надзорных) мероприятий</w:t>
      </w:r>
    </w:p>
    <w:p>
      <w:pPr>
        <w:pStyle w:val="0"/>
        <w:jc w:val="both"/>
      </w:pPr>
      <w:r>
        <w:rPr>
          <w:sz w:val="24"/>
        </w:rPr>
      </w:r>
    </w:p>
    <w:p>
      <w:pPr>
        <w:pStyle w:val="0"/>
        <w:ind w:firstLine="540"/>
        <w:jc w:val="both"/>
      </w:pPr>
      <w:r>
        <w:rPr>
          <w:sz w:val="24"/>
        </w:rPr>
        <w:t xml:space="preserve">23. В отношении объектов контроля, отнесенных к категории высокого риска, проводится одно плановое контрольное (надзорное) мероприятие в 2 года.</w:t>
      </w:r>
    </w:p>
    <w:p>
      <w:pPr>
        <w:pStyle w:val="0"/>
        <w:spacing w:before="240" w:line-rule="auto"/>
        <w:ind w:firstLine="540"/>
        <w:jc w:val="both"/>
      </w:pPr>
      <w:r>
        <w:rPr>
          <w:sz w:val="24"/>
        </w:rPr>
        <w:t xml:space="preserve">В отношении объектов контроля, которым присвоена категория низкого риска, плановые контрольные (надзорные) мероприятия не проводятся.</w:t>
      </w:r>
    </w:p>
    <w:p>
      <w:pPr>
        <w:pStyle w:val="0"/>
        <w:spacing w:before="240" w:line-rule="auto"/>
        <w:ind w:firstLine="540"/>
        <w:jc w:val="both"/>
      </w:pPr>
      <w:r>
        <w:rPr>
          <w:sz w:val="24"/>
        </w:rPr>
        <w:t xml:space="preserve">Внеплановые контрольные (надзорные) мероприятия проводятся при наличии оснований, предусмотренных </w:t>
      </w:r>
      <w:hyperlink w:history="0" r:id="rId8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пунктами 1</w:t>
        </w:r>
      </w:hyperlink>
      <w:r>
        <w:rPr>
          <w:sz w:val="24"/>
        </w:rPr>
        <w:t xml:space="preserve">, </w:t>
      </w:r>
      <w:hyperlink w:history="0" r:id="rId8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3</w:t>
        </w:r>
      </w:hyperlink>
      <w:r>
        <w:rPr>
          <w:sz w:val="24"/>
        </w:rPr>
        <w:t xml:space="preserve"> - </w:t>
      </w:r>
      <w:hyperlink w:history="0" r:id="rId8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5</w:t>
        </w:r>
      </w:hyperlink>
      <w:r>
        <w:rPr>
          <w:sz w:val="24"/>
        </w:rPr>
        <w:t xml:space="preserve">, </w:t>
      </w:r>
      <w:hyperlink w:history="0" r:id="rId8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7</w:t>
        </w:r>
      </w:hyperlink>
      <w:r>
        <w:rPr>
          <w:sz w:val="24"/>
        </w:rPr>
        <w:t xml:space="preserve"> и </w:t>
      </w:r>
      <w:hyperlink w:history="0" r:id="rId8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9 части 1 статьи 57</w:t>
        </w:r>
      </w:hyperlink>
      <w:r>
        <w:rPr>
          <w:sz w:val="24"/>
        </w:rPr>
        <w:t xml:space="preserve"> и </w:t>
      </w:r>
      <w:hyperlink w:history="0" r:id="rId8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60</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при производстве зерна (выращивании зерновых культур) - в форме внеплановых выездных проверок;</w:t>
      </w:r>
    </w:p>
    <w:p>
      <w:pPr>
        <w:pStyle w:val="0"/>
        <w:spacing w:before="240" w:line-rule="auto"/>
        <w:ind w:firstLine="540"/>
        <w:jc w:val="both"/>
      </w:pPr>
      <w:r>
        <w:rPr>
          <w:sz w:val="24"/>
        </w:rPr>
        <w:t xml:space="preserve">при хранении зерна - в форме выездных проверок, документарных проверок, инспекционных визитов и выборочного контроля;</w:t>
      </w:r>
    </w:p>
    <w:p>
      <w:pPr>
        <w:pStyle w:val="0"/>
        <w:spacing w:before="240" w:line-rule="auto"/>
        <w:ind w:firstLine="540"/>
        <w:jc w:val="both"/>
      </w:pPr>
      <w:r>
        <w:rPr>
          <w:sz w:val="24"/>
        </w:rPr>
        <w:t xml:space="preserve">при реализации зерна, а также в случае, если партия зерна и партии продуктов переработки зерна не соответствуют официальным требованиям стран-импортеров, указанным на официальном сайте контрольного органа в сети "Интернет", - в форме документарных проверок и выборочного контроля;</w:t>
      </w:r>
    </w:p>
    <w:p>
      <w:pPr>
        <w:pStyle w:val="0"/>
        <w:spacing w:before="240" w:line-rule="auto"/>
        <w:ind w:firstLine="540"/>
        <w:jc w:val="both"/>
      </w:pPr>
      <w:r>
        <w:rPr>
          <w:sz w:val="24"/>
        </w:rPr>
        <w:t xml:space="preserve">при перевозках зерна - в форме выездных проверок и инспекционных визитов.</w:t>
      </w:r>
    </w:p>
    <w:p>
      <w:pPr>
        <w:pStyle w:val="0"/>
        <w:jc w:val="both"/>
      </w:pPr>
      <w:r>
        <w:rPr>
          <w:sz w:val="24"/>
        </w:rPr>
        <w:t xml:space="preserve">(п. 23 в ред. </w:t>
      </w:r>
      <w:hyperlink w:history="0" r:id="rId87"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24.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объектами контроля и (или) использующим их, в целях оценки соблюдения контролируемым лицом обязательных требований, а также оценки выполнения решений контрольного органа.</w:t>
      </w:r>
    </w:p>
    <w:p>
      <w:pPr>
        <w:pStyle w:val="0"/>
        <w:spacing w:before="240" w:line-rule="auto"/>
        <w:ind w:firstLine="540"/>
        <w:jc w:val="both"/>
      </w:pPr>
      <w:r>
        <w:rPr>
          <w:sz w:val="24"/>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Выездные проверки проводятся путем совершения следующих контрольных (надзорных) действий:</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досмотр;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отбор проб (образцов);</w:t>
      </w:r>
    </w:p>
    <w:p>
      <w:pPr>
        <w:pStyle w:val="0"/>
        <w:spacing w:before="240" w:line-rule="auto"/>
        <w:ind w:firstLine="540"/>
        <w:jc w:val="both"/>
      </w:pPr>
      <w:r>
        <w:rPr>
          <w:sz w:val="24"/>
        </w:rPr>
        <w:t xml:space="preserve">испытание;</w:t>
      </w:r>
    </w:p>
    <w:p>
      <w:pPr>
        <w:pStyle w:val="0"/>
        <w:spacing w:before="240" w:line-rule="auto"/>
        <w:ind w:firstLine="540"/>
        <w:jc w:val="both"/>
      </w:pPr>
      <w:r>
        <w:rPr>
          <w:sz w:val="24"/>
        </w:rPr>
        <w:t xml:space="preserve">экспертиза.</w:t>
      </w:r>
    </w:p>
    <w:p>
      <w:pPr>
        <w:pStyle w:val="0"/>
        <w:spacing w:before="240" w:line-rule="auto"/>
        <w:ind w:firstLine="540"/>
        <w:jc w:val="both"/>
      </w:pPr>
      <w:r>
        <w:rPr>
          <w:sz w:val="24"/>
        </w:rPr>
        <w:t xml:space="preserve">Выездные проверки проводятся с участием экспертов и специалистов экспертной организации на основании решения контрольного органа.</w:t>
      </w:r>
    </w:p>
    <w:p>
      <w:pPr>
        <w:pStyle w:val="0"/>
        <w:spacing w:before="240" w:line-rule="auto"/>
        <w:ind w:firstLine="540"/>
        <w:jc w:val="both"/>
      </w:pPr>
      <w:r>
        <w:rPr>
          <w:sz w:val="24"/>
        </w:rPr>
        <w:t xml:space="preserve">Выездная проверка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(абзац введен </w:t>
      </w:r>
      <w:hyperlink w:history="0" r:id="rId88"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Срок проведения выездной проверки составляет 10 рабочих дней. В отношении одного контролируемого лица -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или объекту контроля.</w:t>
      </w:r>
    </w:p>
    <w:p>
      <w:pPr>
        <w:pStyle w:val="0"/>
        <w:spacing w:before="240" w:line-rule="auto"/>
        <w:ind w:firstLine="540"/>
        <w:jc w:val="both"/>
      </w:pPr>
      <w:r>
        <w:rPr>
          <w:sz w:val="24"/>
        </w:rPr>
        <w:t xml:space="preserve">25. Документарная проверка проводится в порядке, предусмотренном </w:t>
      </w:r>
      <w:hyperlink w:history="0" r:id="rId8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72</w:t>
        </w:r>
      </w:hyperlink>
      <w:r>
        <w:rPr>
          <w:sz w:val="24"/>
        </w:rPr>
        <w:t xml:space="preserve"> Федерального закона "О государственном контроле (надзоре) и муниципальном контроле в Российской Федерации",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Документарная проверка,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может проводиться только теми инспекторами и лицами, привлеченными к проведению проверки, у которых имеется допуск к работе со сведениями, составляющими государственную тайну.</w:t>
      </w:r>
    </w:p>
    <w:p>
      <w:pPr>
        <w:pStyle w:val="0"/>
        <w:spacing w:before="240" w:line-rule="auto"/>
        <w:ind w:firstLine="540"/>
        <w:jc w:val="both"/>
      </w:pPr>
      <w:r>
        <w:rPr>
          <w:sz w:val="24"/>
        </w:rPr>
        <w:t xml:space="preserve">Такие проверки должны проводиться с учетом требований </w:t>
      </w:r>
      <w:hyperlink w:history="0" r:id="rId90" w:tooltip="Закон РФ от 21.07.1993 N 5485-1 (ред. от 08.08.2024) &quot;О государственной тайне&quot; {КонсультантПлюс}">
        <w:r>
          <w:rPr>
            <w:sz w:val="24"/>
            <w:color w:val="0000ff"/>
          </w:rPr>
          <w:t xml:space="preserve">Закона</w:t>
        </w:r>
      </w:hyperlink>
      <w:r>
        <w:rPr>
          <w:sz w:val="24"/>
        </w:rPr>
        <w:t xml:space="preserve"> Российской Федерации "О государственной тайне" и иных нормативных правовых актов, устанавливающих отношения, возникающие в связи с отнесением сведений к государственной тайне, их засекречиванием или рассекречиванием и защитой в интересах обеспечения безопасности Российской Федерации.</w:t>
      </w:r>
    </w:p>
    <w:p>
      <w:pPr>
        <w:pStyle w:val="0"/>
        <w:spacing w:before="240" w:line-rule="auto"/>
        <w:ind w:firstLine="540"/>
        <w:jc w:val="both"/>
      </w:pPr>
      <w:r>
        <w:rPr>
          <w:sz w:val="24"/>
        </w:rPr>
        <w:t xml:space="preserve">26. Под выборочным контролем понимается контрольное (надзорное) мероприятие, проводимое по месту хранения и (или) реализации контролируемыми лицами зерна, представляющее собой отбор проб (образцов) зерна в целях подтверждения их соответствия обязательным требованиям к безопасности и (или) качеству.</w:t>
      </w:r>
    </w:p>
    <w:p>
      <w:pPr>
        <w:pStyle w:val="0"/>
        <w:spacing w:before="240" w:line-rule="auto"/>
        <w:ind w:firstLine="540"/>
        <w:jc w:val="both"/>
      </w:pPr>
      <w:r>
        <w:rPr>
          <w:sz w:val="24"/>
        </w:rPr>
        <w:t xml:space="preserve">Срок непосредственного личного взаимодействия инспектора и контролируемого лица не может превышать один рабочий день.</w:t>
      </w:r>
    </w:p>
    <w:p>
      <w:pPr>
        <w:pStyle w:val="0"/>
        <w:spacing w:before="240" w:line-rule="auto"/>
        <w:ind w:firstLine="540"/>
        <w:jc w:val="both"/>
      </w:pPr>
      <w:r>
        <w:rPr>
          <w:sz w:val="24"/>
        </w:rPr>
        <w:t xml:space="preserve">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отбор проб (образцов);</w:t>
      </w:r>
    </w:p>
    <w:p>
      <w:pPr>
        <w:pStyle w:val="0"/>
        <w:spacing w:before="240" w:line-rule="auto"/>
        <w:ind w:firstLine="540"/>
        <w:jc w:val="both"/>
      </w:pPr>
      <w:r>
        <w:rPr>
          <w:sz w:val="24"/>
        </w:rPr>
        <w:t xml:space="preserve">испытание;</w:t>
      </w:r>
    </w:p>
    <w:p>
      <w:pPr>
        <w:pStyle w:val="0"/>
        <w:spacing w:before="240" w:line-rule="auto"/>
        <w:ind w:firstLine="540"/>
        <w:jc w:val="both"/>
      </w:pPr>
      <w:r>
        <w:rPr>
          <w:sz w:val="24"/>
        </w:rPr>
        <w:t xml:space="preserve">экспертиза.</w:t>
      </w:r>
    </w:p>
    <w:p>
      <w:pPr>
        <w:pStyle w:val="0"/>
        <w:spacing w:before="240" w:line-rule="auto"/>
        <w:ind w:firstLine="540"/>
        <w:jc w:val="both"/>
      </w:pPr>
      <w:r>
        <w:rPr>
          <w:sz w:val="24"/>
        </w:rPr>
        <w:t xml:space="preserve">Отбор проб (образцов) зерна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зерна. Отбор проб (образцов) осуществляется в присутствии контролируемого лица или его представителя с обязательным применением видеозаписи, предусмотренной </w:t>
      </w:r>
      <w:hyperlink w:history="0" w:anchor="P205" w:tooltip="14. Для фиксации инспектором и лицами, привлекаемыми к совершению контрольных (надзорных) действий, доказательств нарушений обязательных требований может использоваться фотосъемка, аудио- и видеозапись.">
        <w:r>
          <w:rPr>
            <w:sz w:val="24"/>
            <w:color w:val="0000ff"/>
          </w:rPr>
          <w:t xml:space="preserve">пунктом 14</w:t>
        </w:r>
      </w:hyperlink>
      <w:r>
        <w:rPr>
          <w:sz w:val="24"/>
        </w:rPr>
        <w:t xml:space="preserve"> настоящего Положения.</w:t>
      </w:r>
    </w:p>
    <w:p>
      <w:pPr>
        <w:pStyle w:val="0"/>
        <w:spacing w:before="240" w:line-rule="auto"/>
        <w:ind w:firstLine="540"/>
        <w:jc w:val="both"/>
      </w:pPr>
      <w:r>
        <w:rPr>
          <w:sz w:val="24"/>
        </w:rPr>
        <w:t xml:space="preserve">Результаты испытания или экспертизы направляются контролируемому лицу, лицу, у которого осуществлялся отбор проб (образцов) в течение 24 часов после получения данных испытания или экспертизы, в форме электронного документа или на бумажном носителе в порядке, установленном </w:t>
      </w:r>
      <w:hyperlink w:history="0" r:id="rId9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21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27. Под инспекционным визитом понимается контрольное (надзорное) мероприятие, проводимое путем взаимодействия с конкретным контролируемым лицом.</w:t>
      </w:r>
    </w:p>
    <w:p>
      <w:pPr>
        <w:pStyle w:val="0"/>
        <w:spacing w:before="240" w:line-rule="auto"/>
        <w:ind w:firstLine="540"/>
        <w:jc w:val="both"/>
      </w:pPr>
      <w:r>
        <w:rPr>
          <w:sz w:val="24"/>
        </w:rPr>
        <w:t xml:space="preserve">Инспекционный визит проводится в соответствии со </w:t>
      </w:r>
      <w:hyperlink w:history="0" r:id="rId9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70</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w:t>
      </w:r>
      <w:hyperlink w:history="0" r:id="rId93"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Абзацы восьмой - девятый утратили силу. - </w:t>
      </w:r>
      <w:hyperlink w:history="0" r:id="rId94"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w:t>
        </w:r>
      </w:hyperlink>
      <w:r>
        <w:rPr>
          <w:sz w:val="24"/>
        </w:rPr>
        <w:t xml:space="preserve"> Правительства РФ от 20.08.2025 N 1247.</w:t>
      </w:r>
    </w:p>
    <w:p>
      <w:pPr>
        <w:pStyle w:val="0"/>
        <w:spacing w:before="240" w:line-rule="auto"/>
        <w:ind w:firstLine="540"/>
        <w:jc w:val="both"/>
      </w:pPr>
      <w:r>
        <w:rPr>
          <w:sz w:val="24"/>
        </w:rPr>
        <w:t xml:space="preserve">Инспекционный визит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(абзац введен </w:t>
      </w:r>
      <w:hyperlink w:history="0" r:id="rId95"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Срок проведения инспекционного визита в одном месте осуществления деятельности либо на одном объекте контроля не может превышать один рабочий день.</w:t>
      </w:r>
    </w:p>
    <w:p>
      <w:pPr>
        <w:pStyle w:val="0"/>
        <w:jc w:val="both"/>
      </w:pPr>
      <w:r>
        <w:rPr>
          <w:sz w:val="24"/>
        </w:rPr>
      </w:r>
    </w:p>
    <w:p>
      <w:pPr>
        <w:pStyle w:val="2"/>
        <w:outlineLvl w:val="1"/>
        <w:jc w:val="center"/>
      </w:pPr>
      <w:r>
        <w:rPr>
          <w:sz w:val="24"/>
        </w:rPr>
        <w:t xml:space="preserve">VIII. Результаты контрольного (надзорного) мероприятия</w:t>
      </w:r>
    </w:p>
    <w:p>
      <w:pPr>
        <w:pStyle w:val="0"/>
        <w:jc w:val="both"/>
      </w:pPr>
      <w:r>
        <w:rPr>
          <w:sz w:val="24"/>
        </w:rPr>
      </w:r>
    </w:p>
    <w:p>
      <w:pPr>
        <w:pStyle w:val="0"/>
        <w:ind w:firstLine="540"/>
        <w:jc w:val="both"/>
      </w:pPr>
      <w:r>
        <w:rPr>
          <w:sz w:val="24"/>
        </w:rPr>
        <w:t xml:space="preserve">28.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органом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r:id="rId9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2 части 2 статьи 90</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отражающий результаты проведенного контрольного (надзорного) мероприятия.</w:t>
      </w:r>
    </w:p>
    <w:p>
      <w:pPr>
        <w:pStyle w:val="0"/>
        <w:spacing w:before="240" w:line-rule="auto"/>
        <w:ind w:firstLine="540"/>
        <w:jc w:val="both"/>
      </w:pPr>
      <w:r>
        <w:rPr>
          <w:sz w:val="24"/>
        </w:rPr>
        <w:t xml:space="preserve">В случае если при проведении контрольного (надзорного) мероприятия было выявлено нарушение обязательных требований, в акте государственного контроля должно быть указано, какое именно обязательное требование нарушено, каким нормативным правовым актом и его структурной единицей оно установлено.</w:t>
      </w:r>
    </w:p>
    <w:p>
      <w:pPr>
        <w:pStyle w:val="0"/>
        <w:spacing w:before="240" w:line-rule="auto"/>
        <w:ind w:firstLine="540"/>
        <w:jc w:val="both"/>
      </w:pPr>
      <w:r>
        <w:rPr>
          <w:sz w:val="24"/>
        </w:rPr>
        <w:t xml:space="preserve">В случае устранения выявленного нарушения до окончания проведения контрольного (надзорного) мероприятия в акте контрольного (надзорного) мероприятия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контрольного (надзорного) мероприятия.</w:t>
      </w:r>
    </w:p>
    <w:p>
      <w:pPr>
        <w:pStyle w:val="0"/>
        <w:spacing w:before="240" w:line-rule="auto"/>
        <w:ind w:firstLine="540"/>
        <w:jc w:val="both"/>
      </w:pPr>
      <w:r>
        <w:rPr>
          <w:sz w:val="24"/>
        </w:rPr>
        <w:t xml:space="preserve">Оформление акта контрольного (надзорного) мероприятия производится на месте проведения контрольного (надзорного) мероприятия в день окончания проведения такого мероприятия или в течение 24 часов после получения результатов испытания или экспертизы в случае, если такие испытания и экспертизы проводились, и акт направляется посредством личного кабинета контролируемого лица в государственных информационных системах или почтовым отправлением (в случае направления на бумажном носителе).</w:t>
      </w:r>
    </w:p>
    <w:p>
      <w:pPr>
        <w:pStyle w:val="0"/>
        <w:spacing w:before="240" w:line-rule="auto"/>
        <w:ind w:firstLine="540"/>
        <w:jc w:val="both"/>
      </w:pPr>
      <w:r>
        <w:rPr>
          <w:sz w:val="24"/>
        </w:rPr>
        <w:t xml:space="preserve">29. В случае отсутствия выявленных нарушений обязательных требований при проведении контрольного (надзорного) мероприятия инспектор вправе выдать рекомендации по соблюдению обязательных требований и провести иные мероприятия, направленные на профилактику рисков причинения вреда (ущерба) охраняемым законом ценностям.</w:t>
      </w:r>
    </w:p>
    <w:p>
      <w:pPr>
        <w:pStyle w:val="0"/>
        <w:spacing w:before="240" w:line-rule="auto"/>
        <w:ind w:firstLine="540"/>
        <w:jc w:val="both"/>
      </w:pPr>
      <w:r>
        <w:rPr>
          <w:sz w:val="24"/>
        </w:rPr>
        <w:t xml:space="preserve">В случае выявления при проведении контрольного (надзорного) мероприятия нарушений обязательных требований контролируемым лицом, контрольный орган, его территориальные органы обязаны:</w:t>
      </w:r>
    </w:p>
    <w:p>
      <w:pPr>
        <w:pStyle w:val="0"/>
        <w:spacing w:before="240" w:line-rule="auto"/>
        <w:ind w:firstLine="540"/>
        <w:jc w:val="both"/>
      </w:pPr>
      <w:r>
        <w:rPr>
          <w:sz w:val="24"/>
        </w:rPr>
        <w:t xml:space="preserve">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pPr>
        <w:pStyle w:val="0"/>
        <w:jc w:val="both"/>
      </w:pPr>
      <w:r>
        <w:rPr>
          <w:sz w:val="24"/>
        </w:rPr>
        <w:t xml:space="preserve">(в ред. </w:t>
      </w:r>
      <w:hyperlink w:history="0" r:id="rId97"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p>
    <w:p>
      <w:pPr>
        <w:pStyle w:val="0"/>
        <w:spacing w:before="240" w:line-rule="auto"/>
        <w:ind w:firstLine="540"/>
        <w:jc w:val="both"/>
      </w:pPr>
      <w:r>
        <w:rPr>
          <w:sz w:val="24"/>
        </w:rPr>
        <w:t xml:space="preserve">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pPr>
        <w:pStyle w:val="0"/>
        <w:spacing w:before="240" w:line-rule="auto"/>
        <w:ind w:firstLine="540"/>
        <w:jc w:val="both"/>
      </w:pPr>
      <w:r>
        <w:rPr>
          <w:sz w:val="24"/>
        </w:rPr>
        <w:t xml:space="preserve">рассмотреть вопрос о выдаче рекомендаций по соблюдению обязательных требований и проведении иных мероприятий, направленных на профилактику рисков причинения вреда (ущерба) охраняемым законом ценностям.</w:t>
      </w:r>
    </w:p>
    <w:p>
      <w:pPr>
        <w:pStyle w:val="0"/>
        <w:jc w:val="both"/>
      </w:pPr>
      <w:r>
        <w:rPr>
          <w:sz w:val="24"/>
        </w:rPr>
      </w:r>
    </w:p>
    <w:p>
      <w:pPr>
        <w:pStyle w:val="2"/>
        <w:outlineLvl w:val="1"/>
        <w:jc w:val="center"/>
      </w:pPr>
      <w:r>
        <w:rPr>
          <w:sz w:val="24"/>
        </w:rPr>
        <w:t xml:space="preserve">IX. Досудебное обжалование решений контрольного органа,</w:t>
      </w:r>
    </w:p>
    <w:p>
      <w:pPr>
        <w:pStyle w:val="2"/>
        <w:jc w:val="center"/>
      </w:pPr>
      <w:r>
        <w:rPr>
          <w:sz w:val="24"/>
        </w:rPr>
        <w:t xml:space="preserve">действий (бездействия) его должностных лиц</w:t>
      </w:r>
    </w:p>
    <w:p>
      <w:pPr>
        <w:pStyle w:val="0"/>
        <w:jc w:val="both"/>
      </w:pPr>
      <w:r>
        <w:rPr>
          <w:sz w:val="24"/>
        </w:rPr>
      </w:r>
    </w:p>
    <w:p>
      <w:pPr>
        <w:pStyle w:val="0"/>
        <w:ind w:firstLine="540"/>
        <w:jc w:val="both"/>
      </w:pPr>
      <w:r>
        <w:rPr>
          <w:sz w:val="24"/>
        </w:rPr>
        <w:t xml:space="preserve">30. В случае несогласия с решениями (актами) контрольного органа, действиями (бездействиями) их должностных лиц контролируемое лицо вправе направить жалобу в порядке, предусмотренном </w:t>
      </w:r>
      <w:hyperlink w:history="0" w:anchor="P351" w:tooltip="31. Контролируемые лица, права и законные интересы которых, по их мнению, были непосредственно нарушены в рамках осуществления государственного контроля, имеют право на досудебное обжалование:">
        <w:r>
          <w:rPr>
            <w:sz w:val="24"/>
            <w:color w:val="0000ff"/>
          </w:rPr>
          <w:t xml:space="preserve">пунктами 31</w:t>
        </w:r>
      </w:hyperlink>
      <w:r>
        <w:rPr>
          <w:sz w:val="24"/>
        </w:rPr>
        <w:t xml:space="preserve"> - </w:t>
      </w:r>
      <w:hyperlink w:history="0" w:anchor="P381" w:tooltip="32. Жалоба должна содержать:">
        <w:r>
          <w:rPr>
            <w:sz w:val="24"/>
            <w:color w:val="0000ff"/>
          </w:rPr>
          <w:t xml:space="preserve">32</w:t>
        </w:r>
      </w:hyperlink>
      <w:r>
        <w:rPr>
          <w:sz w:val="24"/>
        </w:rPr>
        <w:t xml:space="preserve"> настоящего Положения.</w:t>
      </w:r>
    </w:p>
    <w:bookmarkStart w:id="351" w:name="P351"/>
    <w:bookmarkEnd w:id="351"/>
    <w:p>
      <w:pPr>
        <w:pStyle w:val="0"/>
        <w:spacing w:before="240" w:line-rule="auto"/>
        <w:ind w:firstLine="540"/>
        <w:jc w:val="both"/>
      </w:pPr>
      <w:r>
        <w:rPr>
          <w:sz w:val="24"/>
        </w:rPr>
        <w:t xml:space="preserve">31. Контролируемые лица, права и законные интересы которых, по их мнению, были непосредственно нарушены в рамках осуществления государственного контроля, имеют право на досудебное обжалование:</w:t>
      </w:r>
    </w:p>
    <w:p>
      <w:pPr>
        <w:pStyle w:val="0"/>
        <w:spacing w:before="240" w:line-rule="auto"/>
        <w:ind w:firstLine="540"/>
        <w:jc w:val="both"/>
      </w:pPr>
      <w:r>
        <w:rPr>
          <w:sz w:val="24"/>
        </w:rPr>
        <w:t xml:space="preserve">решений о проведении контрольных (надзорных) мероприятий и обязательных профилактических визитов;</w:t>
      </w:r>
    </w:p>
    <w:p>
      <w:pPr>
        <w:pStyle w:val="0"/>
        <w:jc w:val="both"/>
      </w:pPr>
      <w:r>
        <w:rPr>
          <w:sz w:val="24"/>
        </w:rPr>
        <w:t xml:space="preserve">(в ред. </w:t>
      </w:r>
      <w:hyperlink w:history="0" r:id="rId98"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актов контрольных (надзорных) мероприятий и обязательных профилактических визитов, предписаний об устранении выявленных нарушений обязательных требований;</w:t>
      </w:r>
    </w:p>
    <w:p>
      <w:pPr>
        <w:pStyle w:val="0"/>
        <w:jc w:val="both"/>
      </w:pPr>
      <w:r>
        <w:rPr>
          <w:sz w:val="24"/>
        </w:rPr>
        <w:t xml:space="preserve">(в ред. </w:t>
      </w:r>
      <w:hyperlink w:history="0" r:id="rId99"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действий (бездействия) должностных лиц контрольного органа в рамках контрольных (надзорных) мероприятий и обязательных профилактических визитов;</w:t>
      </w:r>
    </w:p>
    <w:p>
      <w:pPr>
        <w:pStyle w:val="0"/>
        <w:jc w:val="both"/>
      </w:pPr>
      <w:r>
        <w:rPr>
          <w:sz w:val="24"/>
        </w:rPr>
        <w:t xml:space="preserve">(в ред. </w:t>
      </w:r>
      <w:hyperlink w:history="0" r:id="rId100"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решений об отнесении объектов контроля к соответствующей категории риска;</w:t>
      </w:r>
    </w:p>
    <w:p>
      <w:pPr>
        <w:pStyle w:val="0"/>
        <w:jc w:val="both"/>
      </w:pPr>
      <w:r>
        <w:rPr>
          <w:sz w:val="24"/>
        </w:rPr>
        <w:t xml:space="preserve">(абзац введен </w:t>
      </w:r>
      <w:hyperlink w:history="0" r:id="rId101"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решений об отказе в проведении профилактических визитов по заявлениям контролируемых лиц;</w:t>
      </w:r>
    </w:p>
    <w:p>
      <w:pPr>
        <w:pStyle w:val="0"/>
        <w:jc w:val="both"/>
      </w:pPr>
      <w:r>
        <w:rPr>
          <w:sz w:val="24"/>
        </w:rPr>
        <w:t xml:space="preserve">(абзац введен </w:t>
      </w:r>
      <w:hyperlink w:history="0" r:id="rId102"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иных решений, принимаемых контрольным органом по итогам профилактических и (или) контрольных (надзорных) мероприятий, предусмотренных Федеральным </w:t>
      </w:r>
      <w:hyperlink w:history="0" r:id="rId10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 государственном контроле (надзоре) и муниципальном контроле в Российской Федерации", в отношении контролируемых лиц или объектов контроля.</w:t>
      </w:r>
    </w:p>
    <w:p>
      <w:pPr>
        <w:pStyle w:val="0"/>
        <w:jc w:val="both"/>
      </w:pPr>
      <w:r>
        <w:rPr>
          <w:sz w:val="24"/>
        </w:rPr>
        <w:t xml:space="preserve">(абзац введен </w:t>
      </w:r>
      <w:hyperlink w:history="0" r:id="rId104"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Жалоба подается контролируемым лицом руководителю контрольного органа или его заместителям, руководителям территориальных органов контрольного органа или их заместителям (далее - уполномоченные лица по рассмотрению жалобы)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pPr>
        <w:pStyle w:val="0"/>
        <w:spacing w:before="240" w:line-rule="auto"/>
        <w:ind w:firstLine="540"/>
        <w:jc w:val="both"/>
      </w:pPr>
      <w:r>
        <w:rPr>
          <w:sz w:val="24"/>
        </w:rPr>
        <w:t xml:space="preserve">Жалоба, содержащая сведения, составляющие государственную тайну, представляется в орган или его территориальный орган в порядке, установленном законодательством Российской Федерации о государственной тайне, с использованием специальной связи на бумажном или электронном носителе (оптическом диске, флэш-накопителе).</w:t>
      </w:r>
    </w:p>
    <w:p>
      <w:pPr>
        <w:pStyle w:val="0"/>
        <w:spacing w:before="240" w:line-rule="auto"/>
        <w:ind w:firstLine="540"/>
        <w:jc w:val="both"/>
      </w:pPr>
      <w:r>
        <w:rPr>
          <w:sz w:val="24"/>
        </w:rPr>
        <w:t xml:space="preserve">При подаче жалобы индивидуальным предпринимателем, являющимся контролируемым лицом,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spacing w:before="240" w:line-rule="auto"/>
        <w:ind w:firstLine="540"/>
        <w:jc w:val="both"/>
      </w:pPr>
      <w:r>
        <w:rPr>
          <w:sz w:val="24"/>
        </w:rPr>
        <w:t xml:space="preserve">Жалоба на решение территориального органа контрольного органа, действия (бездействие) его должностных лиц рассматривается руководителем (заместителем руководителя) территориального органа контрольного органа.</w:t>
      </w:r>
    </w:p>
    <w:p>
      <w:pPr>
        <w:pStyle w:val="0"/>
        <w:spacing w:before="240" w:line-rule="auto"/>
        <w:ind w:firstLine="540"/>
        <w:jc w:val="both"/>
      </w:pPr>
      <w:r>
        <w:rPr>
          <w:sz w:val="24"/>
        </w:rPr>
        <w:t xml:space="preserve">Жалоба на действия (бездействие) руководителя (заместителя руководителя) территориального органа контрольного органа рассматривается центральным аппаратом контрольного органа.</w:t>
      </w:r>
    </w:p>
    <w:p>
      <w:pPr>
        <w:pStyle w:val="0"/>
        <w:spacing w:before="240" w:line-rule="auto"/>
        <w:ind w:firstLine="540"/>
        <w:jc w:val="both"/>
      </w:pPr>
      <w:r>
        <w:rPr>
          <w:sz w:val="24"/>
        </w:rPr>
        <w:t xml:space="preserve">В случае обжалования решений контрольного органа и (или) действий (бездействия) его должностных лиц жалоба рассматривается руководителем контрольного органа.</w:t>
      </w:r>
    </w:p>
    <w:p>
      <w:pPr>
        <w:pStyle w:val="0"/>
        <w:spacing w:before="240" w:line-rule="auto"/>
        <w:ind w:firstLine="540"/>
        <w:jc w:val="both"/>
      </w:pPr>
      <w:r>
        <w:rPr>
          <w:sz w:val="24"/>
        </w:rPr>
        <w:t xml:space="preserve">Жалоба на решения, действия (бездействие) руководителя контрольного органа рассматривается руководителем контрольного органа.</w:t>
      </w:r>
    </w:p>
    <w:p>
      <w:pPr>
        <w:pStyle w:val="0"/>
        <w:jc w:val="both"/>
      </w:pPr>
      <w:r>
        <w:rPr>
          <w:sz w:val="24"/>
        </w:rPr>
        <w:t xml:space="preserve">(абзац введен </w:t>
      </w:r>
      <w:hyperlink w:history="0" r:id="rId105"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Жалоба может быть подана в течение 30 календарных дней со дня, когда контролируемое лицо узнало или должно было узнать о нарушении своих прав.</w:t>
      </w:r>
    </w:p>
    <w:p>
      <w:pPr>
        <w:pStyle w:val="0"/>
        <w:spacing w:before="240" w:line-rule="auto"/>
        <w:ind w:firstLine="540"/>
        <w:jc w:val="both"/>
      </w:pPr>
      <w:r>
        <w:rPr>
          <w:sz w:val="24"/>
        </w:rPr>
        <w:t xml:space="preserve">Жалоба на предписание может быть подана в течение 10 рабочих дней со дня получения контролируемым лицом предписания.</w:t>
      </w:r>
    </w:p>
    <w:p>
      <w:pPr>
        <w:pStyle w:val="0"/>
        <w:spacing w:before="240" w:line-rule="auto"/>
        <w:ind w:firstLine="540"/>
        <w:jc w:val="both"/>
      </w:pPr>
      <w:r>
        <w:rPr>
          <w:sz w:val="24"/>
        </w:rPr>
        <w:t xml:space="preserve">В случае пропуска по уважительной причине срока подачи жалобы этот срок по ходатайству лица, подающего жалобу, может быть восстановлен уполномоченным лицом по рассмотрению жалобы.</w:t>
      </w:r>
    </w:p>
    <w:p>
      <w:pPr>
        <w:pStyle w:val="0"/>
        <w:spacing w:before="240" w:line-rule="auto"/>
        <w:ind w:firstLine="540"/>
        <w:jc w:val="both"/>
      </w:pPr>
      <w:r>
        <w:rPr>
          <w:sz w:val="24"/>
        </w:rPr>
        <w:t xml:space="preserve">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spacing w:before="240" w:line-rule="auto"/>
        <w:ind w:firstLine="540"/>
        <w:jc w:val="both"/>
      </w:pPr>
      <w:r>
        <w:rPr>
          <w:sz w:val="24"/>
        </w:rPr>
        <w:t xml:space="preserve">Жалоба может содержать ходатайство о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Уполномоченное лицо по рассмотрению жалобы в течение 2 рабочих дней со дня регистрации такой жалобы принимает решение:</w:t>
      </w:r>
    </w:p>
    <w:p>
      <w:pPr>
        <w:pStyle w:val="0"/>
        <w:spacing w:before="240" w:line-rule="auto"/>
        <w:ind w:firstLine="540"/>
        <w:jc w:val="both"/>
      </w:pPr>
      <w:r>
        <w:rPr>
          <w:sz w:val="24"/>
        </w:rPr>
        <w:t xml:space="preserve">о приостановлении исполнения обжалуемого решения;</w:t>
      </w:r>
    </w:p>
    <w:p>
      <w:pPr>
        <w:pStyle w:val="0"/>
        <w:spacing w:before="240" w:line-rule="auto"/>
        <w:ind w:firstLine="540"/>
        <w:jc w:val="both"/>
      </w:pPr>
      <w:r>
        <w:rPr>
          <w:sz w:val="24"/>
        </w:rPr>
        <w:t xml:space="preserve">об отказе в приостановлении исполнения обжалуемого решения.</w:t>
      </w:r>
    </w:p>
    <w:p>
      <w:pPr>
        <w:pStyle w:val="0"/>
        <w:spacing w:before="240" w:line-rule="auto"/>
        <w:ind w:firstLine="540"/>
        <w:jc w:val="both"/>
      </w:pPr>
      <w:r>
        <w:rPr>
          <w:sz w:val="24"/>
        </w:rPr>
        <w:t xml:space="preserve">Информация об указанном решении направляется лицу, подавшему жалобу, в течение одного рабочего дня со дня принятия решения.</w:t>
      </w:r>
    </w:p>
    <w:bookmarkStart w:id="381" w:name="P381"/>
    <w:bookmarkEnd w:id="381"/>
    <w:p>
      <w:pPr>
        <w:pStyle w:val="0"/>
        <w:spacing w:before="240" w:line-rule="auto"/>
        <w:ind w:firstLine="540"/>
        <w:jc w:val="both"/>
      </w:pPr>
      <w:r>
        <w:rPr>
          <w:sz w:val="24"/>
        </w:rPr>
        <w:t xml:space="preserve">32. Жалоба должна содержать:</w:t>
      </w:r>
    </w:p>
    <w:p>
      <w:pPr>
        <w:pStyle w:val="0"/>
        <w:spacing w:before="240" w:line-rule="auto"/>
        <w:ind w:firstLine="540"/>
        <w:jc w:val="both"/>
      </w:pPr>
      <w:r>
        <w:rPr>
          <w:sz w:val="24"/>
        </w:rPr>
        <w:t xml:space="preserve">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фамилию, имя, отчество (при наличии) индивидуального предпринимателя, являющегося контролируемым лицом, либо наименование организации -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сведения об обжалуемом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40" w:line-rule="auto"/>
        <w:ind w:firstLine="540"/>
        <w:jc w:val="both"/>
      </w:pPr>
      <w:r>
        <w:rPr>
          <w:sz w:val="24"/>
        </w:rPr>
        <w:t xml:space="preserve">основания и доводы, на основании которых заявитель не согласен с решением контрольного органа и (или) действием (бездействием) его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требования лица, подавшего жалобу;</w:t>
      </w:r>
    </w:p>
    <w:p>
      <w:pPr>
        <w:pStyle w:val="0"/>
        <w:spacing w:before="240" w:line-rule="auto"/>
        <w:ind w:firstLine="540"/>
        <w:jc w:val="both"/>
      </w:pPr>
      <w:r>
        <w:rPr>
          <w:sz w:val="24"/>
        </w:rPr>
        <w:t xml:space="preserve">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r:id="rId10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пунктами 1</w:t>
        </w:r>
      </w:hyperlink>
      <w:r>
        <w:rPr>
          <w:sz w:val="24"/>
        </w:rPr>
        <w:t xml:space="preserve"> - </w:t>
      </w:r>
      <w:hyperlink w:history="0" r:id="rId10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3 части 4 статьи 40</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w:t>
      </w:r>
      <w:hyperlink w:history="0" r:id="rId108"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учетный номер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(при обжаловании решения об отнесении объекта контроля к соответствующей категории риска).</w:t>
      </w:r>
    </w:p>
    <w:p>
      <w:pPr>
        <w:pStyle w:val="0"/>
        <w:jc w:val="both"/>
      </w:pPr>
      <w:r>
        <w:rPr>
          <w:sz w:val="24"/>
        </w:rPr>
        <w:t xml:space="preserve">(абзац введен </w:t>
      </w:r>
      <w:hyperlink w:history="0" r:id="rId109"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40" w:line-rule="auto"/>
        <w:ind w:firstLine="540"/>
        <w:jc w:val="both"/>
      </w:pPr>
      <w:r>
        <w:rPr>
          <w:sz w:val="24"/>
        </w:rPr>
        <w:t xml:space="preserve">33. Уполномоченное лицо по рассмотрению жалобы принимает решение об отказе в рассмотрении жалобы в течение 5 рабочих дней со дня получения жалобы, если:</w:t>
      </w:r>
    </w:p>
    <w:p>
      <w:pPr>
        <w:pStyle w:val="0"/>
        <w:spacing w:before="240" w:line-rule="auto"/>
        <w:ind w:firstLine="540"/>
        <w:jc w:val="both"/>
      </w:pPr>
      <w:r>
        <w:rPr>
          <w:sz w:val="24"/>
        </w:rPr>
        <w:t xml:space="preserve">а) жалоба подана после истечения сроков подачи жалобы и не содержит ходатайства о восстановлении пропущенного срока на подачу жалобы;</w:t>
      </w:r>
    </w:p>
    <w:p>
      <w:pPr>
        <w:pStyle w:val="0"/>
        <w:spacing w:before="240" w:line-rule="auto"/>
        <w:ind w:firstLine="540"/>
        <w:jc w:val="both"/>
      </w:pPr>
      <w:r>
        <w:rPr>
          <w:sz w:val="24"/>
        </w:rPr>
        <w:t xml:space="preserve">б) в удовлетворении ходатайства о восстановлении пропущенного срока на подачу жалобы отказано;</w:t>
      </w:r>
    </w:p>
    <w:bookmarkStart w:id="396" w:name="P396"/>
    <w:bookmarkEnd w:id="396"/>
    <w:p>
      <w:pPr>
        <w:pStyle w:val="0"/>
        <w:spacing w:before="240" w:line-rule="auto"/>
        <w:ind w:firstLine="540"/>
        <w:jc w:val="both"/>
      </w:pPr>
      <w:r>
        <w:rPr>
          <w:sz w:val="24"/>
        </w:rPr>
        <w:t xml:space="preserve">в) до принятия решения по жалобе от контролируемого лица, ее подавшего, поступило заявление об отзыве жалобы;</w:t>
      </w:r>
    </w:p>
    <w:p>
      <w:pPr>
        <w:pStyle w:val="0"/>
        <w:spacing w:before="240" w:line-rule="auto"/>
        <w:ind w:firstLine="540"/>
        <w:jc w:val="both"/>
      </w:pPr>
      <w:r>
        <w:rPr>
          <w:sz w:val="24"/>
        </w:rPr>
        <w:t xml:space="preserve">г) имеется решение суда по вопросам, поставленным в жалобе;</w:t>
      </w:r>
    </w:p>
    <w:p>
      <w:pPr>
        <w:pStyle w:val="0"/>
        <w:spacing w:before="240" w:line-rule="auto"/>
        <w:ind w:firstLine="540"/>
        <w:jc w:val="both"/>
      </w:pPr>
      <w:r>
        <w:rPr>
          <w:sz w:val="24"/>
        </w:rPr>
        <w:t xml:space="preserve">д) ранее в контрольный орган была подана другая жалоба от того же контролируемого лица по тем же основаниям;</w:t>
      </w:r>
    </w:p>
    <w:p>
      <w:pPr>
        <w:pStyle w:val="0"/>
        <w:spacing w:before="240" w:line-rule="auto"/>
        <w:ind w:firstLine="540"/>
        <w:jc w:val="both"/>
      </w:pPr>
      <w:r>
        <w:rPr>
          <w:sz w:val="24"/>
        </w:rPr>
        <w:t xml:space="preserve">е)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40" w:line-rule="auto"/>
        <w:ind w:firstLine="540"/>
        <w:jc w:val="both"/>
      </w:pPr>
      <w:r>
        <w:rPr>
          <w:sz w:val="24"/>
        </w:rPr>
        <w:t xml:space="preserve">ж) ранее получен отказ в рассмотрении жалобы по тому же предмету, исключающий возможность повторного обращения такого контролируемого лица с жалобой, и не приводятся новые доводы или обстоятельства;</w:t>
      </w:r>
    </w:p>
    <w:bookmarkStart w:id="401" w:name="P401"/>
    <w:bookmarkEnd w:id="401"/>
    <w:p>
      <w:pPr>
        <w:pStyle w:val="0"/>
        <w:spacing w:before="240" w:line-rule="auto"/>
        <w:ind w:firstLine="540"/>
        <w:jc w:val="both"/>
      </w:pPr>
      <w:r>
        <w:rPr>
          <w:sz w:val="24"/>
        </w:rPr>
        <w:t xml:space="preserve">з) жалоба подана в ненадлежащий контрольный орган;</w:t>
      </w:r>
    </w:p>
    <w:p>
      <w:pPr>
        <w:pStyle w:val="0"/>
        <w:spacing w:before="240" w:line-rule="auto"/>
        <w:ind w:firstLine="540"/>
        <w:jc w:val="both"/>
      </w:pPr>
      <w:r>
        <w:rPr>
          <w:sz w:val="24"/>
        </w:rPr>
        <w:t xml:space="preserve">и) законодательством Российской Федерации предусмотрен только судебный порядок обжалования решений контрольного органа.</w:t>
      </w:r>
    </w:p>
    <w:p>
      <w:pPr>
        <w:pStyle w:val="0"/>
        <w:jc w:val="both"/>
      </w:pPr>
      <w:r>
        <w:rPr>
          <w:sz w:val="24"/>
        </w:rPr>
        <w:t xml:space="preserve">(пп. "и" введен </w:t>
      </w:r>
      <w:hyperlink w:history="0" r:id="rId110"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34. Отказ в рассмотрении жалобы по основаниям, указанным в </w:t>
      </w:r>
      <w:hyperlink w:history="0" w:anchor="P396" w:tooltip="в) до принятия решения по жалобе от контролируемого лица, ее подавшего, поступило заявление об отзыве жалобы;">
        <w:r>
          <w:rPr>
            <w:sz w:val="24"/>
            <w:color w:val="0000ff"/>
          </w:rPr>
          <w:t xml:space="preserve">подпунктах "в"</w:t>
        </w:r>
      </w:hyperlink>
      <w:r>
        <w:rPr>
          <w:sz w:val="24"/>
        </w:rPr>
        <w:t xml:space="preserve"> - </w:t>
      </w:r>
      <w:hyperlink w:history="0" w:anchor="P401" w:tooltip="з) жалоба подана в ненадлежащий контрольный орган;">
        <w:r>
          <w:rPr>
            <w:sz w:val="24"/>
            <w:color w:val="0000ff"/>
          </w:rPr>
          <w:t xml:space="preserve">"з" пункта 33</w:t>
        </w:r>
      </w:hyperlink>
      <w:r>
        <w:rPr>
          <w:sz w:val="24"/>
        </w:rPr>
        <w:t xml:space="preserve">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pPr>
        <w:pStyle w:val="0"/>
        <w:spacing w:before="240" w:line-rule="auto"/>
        <w:ind w:firstLine="540"/>
        <w:jc w:val="both"/>
      </w:pPr>
      <w:r>
        <w:rPr>
          <w:sz w:val="24"/>
        </w:rPr>
        <w:t xml:space="preserve">35. Контрольный орган при рассмотрении жалобы использует информационную систему (подсистему государственной информационной системы) досудебного обжалования (далее - подсистема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pPr>
        <w:pStyle w:val="0"/>
        <w:jc w:val="both"/>
      </w:pPr>
      <w:r>
        <w:rPr>
          <w:sz w:val="24"/>
        </w:rPr>
        <w:t xml:space="preserve">(в ред. </w:t>
      </w:r>
      <w:hyperlink w:history="0" r:id="rId111"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Постановления</w:t>
        </w:r>
      </w:hyperlink>
      <w:r>
        <w:rPr>
          <w:sz w:val="24"/>
        </w:rPr>
        <w:t xml:space="preserve"> Правительства РФ от 20.08.2025 N 1247)</w:t>
      </w:r>
    </w:p>
    <w:p>
      <w:pPr>
        <w:pStyle w:val="0"/>
        <w:spacing w:before="240" w:line-rule="auto"/>
        <w:ind w:firstLine="540"/>
        <w:jc w:val="both"/>
      </w:pPr>
      <w:r>
        <w:rPr>
          <w:sz w:val="24"/>
        </w:rPr>
        <w:t xml:space="preserve">Контрольный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pPr>
        <w:pStyle w:val="0"/>
        <w:spacing w:before="240" w:line-rule="auto"/>
        <w:ind w:firstLine="540"/>
        <w:jc w:val="both"/>
      </w:pPr>
      <w:r>
        <w:rPr>
          <w:sz w:val="24"/>
        </w:rPr>
        <w:t xml:space="preserve">Жалоба подлежит рассмотрению уполномоченным лицом по рассмотрению жалобы в течение 15 рабочих дней со дня ее регистрации в подсистеме досудебного обжалования контрольной (надзорной) деятельности.</w:t>
      </w:r>
    </w:p>
    <w:p>
      <w:pPr>
        <w:pStyle w:val="0"/>
        <w:jc w:val="both"/>
      </w:pPr>
      <w:r>
        <w:rPr>
          <w:sz w:val="24"/>
        </w:rPr>
        <w:t xml:space="preserve">(абзац введен </w:t>
      </w:r>
      <w:hyperlink w:history="0" r:id="rId112"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pPr>
        <w:pStyle w:val="0"/>
        <w:jc w:val="both"/>
      </w:pPr>
      <w:r>
        <w:rPr>
          <w:sz w:val="24"/>
        </w:rPr>
        <w:t xml:space="preserve">(абзац введен </w:t>
      </w:r>
      <w:hyperlink w:history="0" r:id="rId113" w:tooltip="Постановление Правительства РФ от 20.08.2025 N 1247 &quot;О внесении изменений в постановление Правительства Российской Федерации от 30 июня 2021 г. N 1079&quot; {КонсультантПлюс}">
        <w:r>
          <w:rPr>
            <w:sz w:val="24"/>
            <w:color w:val="0000ff"/>
          </w:rPr>
          <w:t xml:space="preserve">Постановлением</w:t>
        </w:r>
      </w:hyperlink>
      <w:r>
        <w:rPr>
          <w:sz w:val="24"/>
        </w:rPr>
        <w:t xml:space="preserve"> Правительства РФ от 20.08.2025 N 1247)</w:t>
      </w:r>
    </w:p>
    <w:p>
      <w:pPr>
        <w:pStyle w:val="0"/>
        <w:spacing w:before="240" w:line-rule="auto"/>
        <w:ind w:firstLine="540"/>
        <w:jc w:val="both"/>
      </w:pPr>
      <w:r>
        <w:rPr>
          <w:sz w:val="24"/>
        </w:rPr>
        <w:t xml:space="preserve">36. Уполномоченное лицо по рассмотрению жалобы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 даты направления запроса о представлении дополнительных информации и документов, относящихся к предмету жалобы, до даты получения их уполномоченным лицом по рассмотрению жалобы, но не более чем на 5 рабочих дней с даты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37.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38. Обязанность доказывания законности и обоснованности принятого решения и (или) совершенного действия (бездействия) возлагается на контрольный орган, решение и (или) действие (бездействие) должностного лица которого обжалуются.</w:t>
      </w:r>
    </w:p>
    <w:p>
      <w:pPr>
        <w:pStyle w:val="0"/>
        <w:spacing w:before="240" w:line-rule="auto"/>
        <w:ind w:firstLine="540"/>
        <w:jc w:val="both"/>
      </w:pPr>
      <w:r>
        <w:rPr>
          <w:sz w:val="24"/>
        </w:rPr>
        <w:t xml:space="preserve">39.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spacing w:before="240" w:line-rule="auto"/>
        <w:ind w:firstLine="540"/>
        <w:jc w:val="both"/>
      </w:pPr>
      <w:r>
        <w:rPr>
          <w:sz w:val="24"/>
        </w:rPr>
        <w:t xml:space="preserve">40. По итогам рассмотрения жалобы уполномоченное лицо принимает одно из следующих решений:</w:t>
      </w:r>
    </w:p>
    <w:p>
      <w:pPr>
        <w:pStyle w:val="0"/>
        <w:spacing w:before="240" w:line-rule="auto"/>
        <w:ind w:firstLine="540"/>
        <w:jc w:val="both"/>
      </w:pPr>
      <w:r>
        <w:rPr>
          <w:sz w:val="24"/>
        </w:rPr>
        <w:t xml:space="preserve">оставляет жалобу без удовлетворения;</w:t>
      </w:r>
    </w:p>
    <w:p>
      <w:pPr>
        <w:pStyle w:val="0"/>
        <w:spacing w:before="240" w:line-rule="auto"/>
        <w:ind w:firstLine="540"/>
        <w:jc w:val="both"/>
      </w:pPr>
      <w:r>
        <w:rPr>
          <w:sz w:val="24"/>
        </w:rPr>
        <w:t xml:space="preserve">отменяет решение полностью или частично;</w:t>
      </w:r>
    </w:p>
    <w:p>
      <w:pPr>
        <w:pStyle w:val="0"/>
        <w:spacing w:before="240" w:line-rule="auto"/>
        <w:ind w:firstLine="540"/>
        <w:jc w:val="both"/>
      </w:pPr>
      <w:r>
        <w:rPr>
          <w:sz w:val="24"/>
        </w:rPr>
        <w:t xml:space="preserve">отменяет решение полностью и принимает новое решение;</w:t>
      </w:r>
    </w:p>
    <w:p>
      <w:pPr>
        <w:pStyle w:val="0"/>
        <w:spacing w:before="240" w:line-rule="auto"/>
        <w:ind w:firstLine="540"/>
        <w:jc w:val="both"/>
      </w:pPr>
      <w:r>
        <w:rPr>
          <w:sz w:val="24"/>
        </w:rPr>
        <w:t xml:space="preserve">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41. Решение уполномоченного лица по рассмотрению жалобы,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не позднее одного рабочего дня со дня его принятия.</w:t>
      </w:r>
    </w:p>
    <w:p>
      <w:pPr>
        <w:pStyle w:val="0"/>
        <w:spacing w:before="240" w:line-rule="auto"/>
        <w:ind w:firstLine="540"/>
        <w:jc w:val="both"/>
      </w:pPr>
      <w:r>
        <w:rPr>
          <w:sz w:val="24"/>
        </w:rPr>
        <w:t xml:space="preserve">Решение, содержащее сведения, составляющие государственную тайну, направляется контролируемому лицу в порядке, установленном законодательством Российской Федерации о государственной тайне, с использованием специальной связи на бумажном или электронном носителе (оптическом диске, флэш-накопителе).</w:t>
      </w:r>
    </w:p>
    <w:p>
      <w:pPr>
        <w:pStyle w:val="0"/>
        <w:ind w:firstLine="540"/>
        <w:jc w:val="both"/>
      </w:pPr>
      <w:r>
        <w:rPr>
          <w:sz w:val="24"/>
        </w:rPr>
      </w:r>
    </w:p>
    <w:p>
      <w:pPr>
        <w:pStyle w:val="2"/>
        <w:outlineLvl w:val="1"/>
        <w:jc w:val="center"/>
      </w:pPr>
      <w:r>
        <w:rPr>
          <w:sz w:val="24"/>
        </w:rPr>
        <w:t xml:space="preserve">X. Ключевые показатели государственного контроля</w:t>
      </w:r>
    </w:p>
    <w:p>
      <w:pPr>
        <w:pStyle w:val="0"/>
        <w:jc w:val="center"/>
      </w:pPr>
      <w:r>
        <w:rPr>
          <w:sz w:val="24"/>
        </w:rPr>
      </w:r>
    </w:p>
    <w:p>
      <w:pPr>
        <w:pStyle w:val="0"/>
        <w:jc w:val="center"/>
      </w:pPr>
      <w:r>
        <w:rPr>
          <w:sz w:val="24"/>
        </w:rPr>
        <w:t xml:space="preserve">(введен </w:t>
      </w:r>
      <w:hyperlink w:history="0" r:id="rId114" w:tooltip="Постановление Правительства РФ от 30.11.2021 N 2101 &quot;О внесении изменений в Положение о федеральном государственном контроле (надзоре) в области обеспечения качества и безопасности зерна и продуктов переработки зерна&quot; {КонсультантПлюс}">
        <w:r>
          <w:rPr>
            <w:sz w:val="24"/>
            <w:color w:val="0000ff"/>
          </w:rPr>
          <w:t xml:space="preserve">Постановлением</w:t>
        </w:r>
      </w:hyperlink>
      <w:r>
        <w:rPr>
          <w:sz w:val="24"/>
        </w:rPr>
        <w:t xml:space="preserve"> Правительства РФ от 30.11.2021 N 2101)</w:t>
      </w:r>
    </w:p>
    <w:p>
      <w:pPr>
        <w:pStyle w:val="0"/>
        <w:jc w:val="center"/>
      </w:pPr>
      <w:r>
        <w:rPr>
          <w:sz w:val="24"/>
        </w:rPr>
      </w:r>
    </w:p>
    <w:p>
      <w:pPr>
        <w:pStyle w:val="0"/>
        <w:ind w:firstLine="540"/>
        <w:jc w:val="both"/>
      </w:pPr>
      <w:r>
        <w:rPr>
          <w:sz w:val="24"/>
        </w:rPr>
        <w:t xml:space="preserve">42. Ключевым показателем (КП) государственного контроля является отношение количества объектов контроля, в отношении которых принято решение об изменении категории риска на более низкую, к общему количеству объектов контроля.</w:t>
      </w:r>
    </w:p>
    <w:p>
      <w:pPr>
        <w:pStyle w:val="0"/>
        <w:spacing w:before="240" w:line-rule="auto"/>
        <w:ind w:firstLine="540"/>
        <w:jc w:val="both"/>
      </w:pPr>
      <w:r>
        <w:rPr>
          <w:sz w:val="24"/>
        </w:rPr>
        <w:t xml:space="preserve">Ключевой показатель (КП) рассчитывается по формуле:</w:t>
      </w:r>
    </w:p>
    <w:p>
      <w:pPr>
        <w:pStyle w:val="0"/>
        <w:jc w:val="center"/>
      </w:pPr>
      <w:r>
        <w:rPr>
          <w:sz w:val="24"/>
        </w:rPr>
      </w:r>
    </w:p>
    <w:p>
      <w:pPr>
        <w:pStyle w:val="0"/>
        <w:jc w:val="center"/>
      </w:pPr>
      <w:r>
        <w:rPr>
          <w:position w:val="-24"/>
        </w:rPr>
        <w:drawing>
          <wp:inline distT="0" distB="0" distL="0" distR="0">
            <wp:extent cx="13830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1383030" cy="4686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 - количество объектов контроля, в отношении которых принято решение об изменении категории риска на более низкую, за отчетный год;</w:t>
      </w:r>
    </w:p>
    <w:p>
      <w:pPr>
        <w:pStyle w:val="0"/>
        <w:spacing w:before="240" w:line-rule="auto"/>
        <w:ind w:firstLine="540"/>
        <w:jc w:val="both"/>
      </w:pPr>
      <w:r>
        <w:rPr>
          <w:sz w:val="24"/>
        </w:rPr>
        <w:t xml:space="preserve">У - общее количество объектов контроля на окончание отчетного года.</w:t>
      </w:r>
    </w:p>
    <w:p>
      <w:pPr>
        <w:pStyle w:val="0"/>
        <w:spacing w:before="240" w:line-rule="auto"/>
        <w:ind w:firstLine="540"/>
        <w:jc w:val="both"/>
      </w:pPr>
      <w:r>
        <w:rPr>
          <w:sz w:val="24"/>
        </w:rPr>
        <w:t xml:space="preserve">43. Целевое (плановое) значение ключевого показателя (КП) определяется исходя из ежегодного увеличения значения ключевого показателя на 0,3 процента.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федеральном</w:t>
      </w:r>
    </w:p>
    <w:p>
      <w:pPr>
        <w:pStyle w:val="0"/>
        <w:jc w:val="right"/>
      </w:pPr>
      <w:r>
        <w:rPr>
          <w:sz w:val="24"/>
        </w:rPr>
        <w:t xml:space="preserve">государственном контроле (надзоре)</w:t>
      </w:r>
    </w:p>
    <w:p>
      <w:pPr>
        <w:pStyle w:val="0"/>
        <w:jc w:val="right"/>
      </w:pPr>
      <w:r>
        <w:rPr>
          <w:sz w:val="24"/>
        </w:rPr>
        <w:t xml:space="preserve">в области обеспечения качества</w:t>
      </w:r>
    </w:p>
    <w:p>
      <w:pPr>
        <w:pStyle w:val="0"/>
        <w:jc w:val="right"/>
      </w:pPr>
      <w:r>
        <w:rPr>
          <w:sz w:val="24"/>
        </w:rPr>
        <w:t xml:space="preserve">и безопасности зерна и продуктов</w:t>
      </w:r>
    </w:p>
    <w:p>
      <w:pPr>
        <w:pStyle w:val="0"/>
        <w:jc w:val="right"/>
      </w:pPr>
      <w:r>
        <w:rPr>
          <w:sz w:val="24"/>
        </w:rPr>
        <w:t xml:space="preserve">переработки зерна</w:t>
      </w:r>
    </w:p>
    <w:p>
      <w:pPr>
        <w:pStyle w:val="0"/>
        <w:jc w:val="both"/>
      </w:pPr>
      <w:r>
        <w:rPr>
          <w:sz w:val="24"/>
        </w:rPr>
      </w:r>
    </w:p>
    <w:bookmarkStart w:id="449" w:name="P449"/>
    <w:bookmarkEnd w:id="449"/>
    <w:p>
      <w:pPr>
        <w:pStyle w:val="2"/>
        <w:jc w:val="center"/>
      </w:pPr>
      <w:r>
        <w:rPr>
          <w:sz w:val="24"/>
        </w:rPr>
        <w:t xml:space="preserve">ПЕРЕЧЕНЬ</w:t>
      </w:r>
    </w:p>
    <w:p>
      <w:pPr>
        <w:pStyle w:val="2"/>
        <w:jc w:val="center"/>
      </w:pPr>
      <w:r>
        <w:rPr>
          <w:sz w:val="24"/>
        </w:rPr>
        <w:t xml:space="preserve">ВИДОВ ПРОДУКЦИИ, ЯВЛЯЮЩИХСЯ ОБЪЕКТАМИ ФЕДЕРАЛЬНОГО</w:t>
      </w:r>
    </w:p>
    <w:p>
      <w:pPr>
        <w:pStyle w:val="2"/>
        <w:jc w:val="center"/>
      </w:pPr>
      <w:r>
        <w:rPr>
          <w:sz w:val="24"/>
        </w:rPr>
        <w:t xml:space="preserve">ГОСУДАРСТВЕННОГО КОНТРОЛЯ (НАДЗОРА) В ОБЛАСТИ ОБЕСПЕЧЕНИЯ</w:t>
      </w:r>
    </w:p>
    <w:p>
      <w:pPr>
        <w:pStyle w:val="2"/>
        <w:jc w:val="center"/>
      </w:pPr>
      <w:r>
        <w:rPr>
          <w:sz w:val="24"/>
        </w:rPr>
        <w:t xml:space="preserve">КАЧЕСТВА И БЕЗОПАСНОСТИ ЗЕРНА И ПРОДУКТОВ ПЕРЕРАБОТКИ ЗЕРНА</w:t>
      </w:r>
    </w:p>
    <w:p>
      <w:pPr>
        <w:pStyle w:val="0"/>
        <w:jc w:val="both"/>
      </w:pPr>
      <w:r>
        <w:rPr>
          <w:sz w:val="24"/>
        </w:rPr>
      </w:r>
    </w:p>
    <w:tbl>
      <w:tblPr>
        <w:tblInd w:w="0" w:type="dxa"/>
        <w:tblLayout w:type="fixed"/>
        <w:tblCellMar>
          <w:top w:w="102" w:type="dxa"/>
          <w:left w:w="62" w:type="dxa"/>
          <w:bottom w:w="102" w:type="dxa"/>
          <w:right w:w="62" w:type="dxa"/>
        </w:tblCellMar>
      </w:tblPr>
      <w:tblGrid>
        <w:gridCol w:w="6803"/>
        <w:gridCol w:w="2268"/>
      </w:tblGrid>
      <w:tr>
        <w:tc>
          <w:tcPr>
            <w:gridSpan w:val="2"/>
            <w:tcW w:w="9071" w:type="dxa"/>
            <w:tcBorders>
              <w:top w:val="nil"/>
              <w:left w:val="nil"/>
              <w:bottom w:val="nil"/>
              <w:right w:val="nil"/>
            </w:tcBorders>
          </w:tcPr>
          <w:p>
            <w:pPr>
              <w:pStyle w:val="0"/>
              <w:outlineLvl w:val="2"/>
              <w:jc w:val="center"/>
            </w:pPr>
            <w:r>
              <w:rPr>
                <w:sz w:val="24"/>
              </w:rPr>
              <w:t xml:space="preserve">1. Злаковые культуры</w:t>
            </w:r>
          </w:p>
        </w:tc>
      </w:tr>
      <w:tr>
        <w:tc>
          <w:tcPr>
            <w:tcW w:w="6803" w:type="dxa"/>
            <w:tcBorders>
              <w:top w:val="nil"/>
              <w:left w:val="nil"/>
              <w:bottom w:val="nil"/>
              <w:right w:val="nil"/>
            </w:tcBorders>
            <w:vMerge w:val="restart"/>
          </w:tcPr>
          <w:p>
            <w:pPr>
              <w:pStyle w:val="0"/>
            </w:pPr>
            <w:r>
              <w:rPr>
                <w:sz w:val="24"/>
              </w:rPr>
              <w:t xml:space="preserve">Пшеница</w:t>
            </w:r>
          </w:p>
        </w:tc>
        <w:tc>
          <w:tcPr>
            <w:tcW w:w="2268" w:type="dxa"/>
            <w:tcBorders>
              <w:top w:val="nil"/>
              <w:left w:val="nil"/>
              <w:bottom w:val="nil"/>
              <w:right w:val="nil"/>
            </w:tcBorders>
          </w:tcPr>
          <w:p>
            <w:pPr>
              <w:pStyle w:val="0"/>
              <w:jc w:val="center"/>
            </w:pPr>
            <w:r>
              <w:rPr>
                <w:sz w:val="24"/>
              </w:rPr>
              <w:t xml:space="preserve">01.11.11.111</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01.11.11.121</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01.11.12.111</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01.11.12.121</w:t>
            </w:r>
          </w:p>
        </w:tc>
      </w:tr>
      <w:tr>
        <w:tc>
          <w:tcPr>
            <w:tcW w:w="6803" w:type="dxa"/>
            <w:tcBorders>
              <w:top w:val="nil"/>
              <w:left w:val="nil"/>
              <w:bottom w:val="nil"/>
              <w:right w:val="nil"/>
            </w:tcBorders>
          </w:tcPr>
          <w:p>
            <w:pPr>
              <w:pStyle w:val="0"/>
            </w:pPr>
            <w:r>
              <w:rPr>
                <w:sz w:val="24"/>
              </w:rPr>
              <w:t xml:space="preserve">Меслин</w:t>
            </w:r>
          </w:p>
        </w:tc>
        <w:tc>
          <w:tcPr>
            <w:tcW w:w="2268" w:type="dxa"/>
            <w:tcBorders>
              <w:top w:val="nil"/>
              <w:left w:val="nil"/>
              <w:bottom w:val="nil"/>
              <w:right w:val="nil"/>
            </w:tcBorders>
          </w:tcPr>
          <w:p>
            <w:pPr>
              <w:pStyle w:val="0"/>
              <w:jc w:val="center"/>
            </w:pPr>
            <w:r>
              <w:rPr>
                <w:sz w:val="24"/>
              </w:rPr>
              <w:t xml:space="preserve">01.11.12.141</w:t>
            </w:r>
          </w:p>
        </w:tc>
      </w:tr>
      <w:tr>
        <w:tc>
          <w:tcPr>
            <w:tcW w:w="6803" w:type="dxa"/>
            <w:tcBorders>
              <w:top w:val="nil"/>
              <w:left w:val="nil"/>
              <w:bottom w:val="nil"/>
              <w:right w:val="nil"/>
            </w:tcBorders>
            <w:vMerge w:val="restart"/>
          </w:tcPr>
          <w:p>
            <w:pPr>
              <w:pStyle w:val="0"/>
            </w:pPr>
            <w:r>
              <w:rPr>
                <w:sz w:val="24"/>
              </w:rPr>
              <w:t xml:space="preserve">Кукуруза</w:t>
            </w:r>
          </w:p>
        </w:tc>
        <w:tc>
          <w:tcPr>
            <w:tcW w:w="2268" w:type="dxa"/>
            <w:tcBorders>
              <w:top w:val="nil"/>
              <w:left w:val="nil"/>
              <w:bottom w:val="nil"/>
              <w:right w:val="nil"/>
            </w:tcBorders>
          </w:tcPr>
          <w:p>
            <w:pPr>
              <w:pStyle w:val="0"/>
              <w:jc w:val="center"/>
            </w:pPr>
            <w:r>
              <w:rPr>
                <w:sz w:val="24"/>
              </w:rPr>
              <w:t xml:space="preserve">01.11.20.111</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01.11.20.121</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01.11.20.131</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01.11.20.141</w:t>
            </w:r>
          </w:p>
        </w:tc>
      </w:tr>
      <w:tr>
        <w:tc>
          <w:tcPr>
            <w:tcW w:w="6803" w:type="dxa"/>
            <w:tcBorders>
              <w:top w:val="nil"/>
              <w:left w:val="nil"/>
              <w:bottom w:val="nil"/>
              <w:right w:val="nil"/>
            </w:tcBorders>
            <w:vMerge w:val="restart"/>
          </w:tcPr>
          <w:p>
            <w:pPr>
              <w:pStyle w:val="0"/>
            </w:pPr>
            <w:r>
              <w:rPr>
                <w:sz w:val="24"/>
              </w:rPr>
              <w:t xml:space="preserve">Ячмень</w:t>
            </w:r>
          </w:p>
        </w:tc>
        <w:tc>
          <w:tcPr>
            <w:tcW w:w="2268" w:type="dxa"/>
            <w:tcBorders>
              <w:top w:val="nil"/>
              <w:left w:val="nil"/>
              <w:bottom w:val="nil"/>
              <w:right w:val="nil"/>
            </w:tcBorders>
          </w:tcPr>
          <w:p>
            <w:pPr>
              <w:pStyle w:val="0"/>
              <w:jc w:val="center"/>
            </w:pPr>
            <w:r>
              <w:rPr>
                <w:sz w:val="24"/>
              </w:rPr>
              <w:t xml:space="preserve">01.11.31.111</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01.11.31.119</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01.11.31.121</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01.11.31.129</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01.11.31.211</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01.11.31.219</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01.11.31.221</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01.11.31.229</w:t>
            </w:r>
          </w:p>
        </w:tc>
      </w:tr>
      <w:tr>
        <w:tc>
          <w:tcPr>
            <w:tcW w:w="6803" w:type="dxa"/>
            <w:tcBorders>
              <w:top w:val="nil"/>
              <w:left w:val="nil"/>
              <w:bottom w:val="nil"/>
              <w:right w:val="nil"/>
            </w:tcBorders>
            <w:vMerge w:val="restart"/>
          </w:tcPr>
          <w:p>
            <w:pPr>
              <w:pStyle w:val="0"/>
              <w:jc w:val="both"/>
            </w:pPr>
            <w:r>
              <w:rPr>
                <w:sz w:val="24"/>
              </w:rPr>
              <w:t xml:space="preserve">Рожь</w:t>
            </w:r>
          </w:p>
        </w:tc>
        <w:tc>
          <w:tcPr>
            <w:tcW w:w="2268" w:type="dxa"/>
            <w:tcBorders>
              <w:top w:val="nil"/>
              <w:left w:val="nil"/>
              <w:bottom w:val="nil"/>
              <w:right w:val="nil"/>
            </w:tcBorders>
          </w:tcPr>
          <w:p>
            <w:pPr>
              <w:pStyle w:val="0"/>
              <w:jc w:val="center"/>
            </w:pPr>
            <w:r>
              <w:rPr>
                <w:sz w:val="24"/>
              </w:rPr>
              <w:t xml:space="preserve">01.11.32.111</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01.11.32.121</w:t>
            </w:r>
          </w:p>
        </w:tc>
      </w:tr>
      <w:tr>
        <w:tc>
          <w:tcPr>
            <w:tcW w:w="6803" w:type="dxa"/>
            <w:tcBorders>
              <w:top w:val="nil"/>
              <w:left w:val="nil"/>
              <w:bottom w:val="nil"/>
              <w:right w:val="nil"/>
            </w:tcBorders>
          </w:tcPr>
          <w:p>
            <w:pPr>
              <w:pStyle w:val="0"/>
              <w:jc w:val="both"/>
            </w:pPr>
            <w:r>
              <w:rPr>
                <w:sz w:val="24"/>
              </w:rPr>
              <w:t xml:space="preserve">Овес</w:t>
            </w:r>
          </w:p>
        </w:tc>
        <w:tc>
          <w:tcPr>
            <w:tcW w:w="2268" w:type="dxa"/>
            <w:tcBorders>
              <w:top w:val="nil"/>
              <w:left w:val="nil"/>
              <w:bottom w:val="nil"/>
              <w:right w:val="nil"/>
            </w:tcBorders>
          </w:tcPr>
          <w:p>
            <w:pPr>
              <w:pStyle w:val="0"/>
              <w:jc w:val="center"/>
            </w:pPr>
            <w:r>
              <w:rPr>
                <w:sz w:val="24"/>
              </w:rPr>
              <w:t xml:space="preserve">01.11.33.110</w:t>
            </w:r>
          </w:p>
        </w:tc>
      </w:tr>
      <w:tr>
        <w:tc>
          <w:tcPr>
            <w:tcW w:w="6803" w:type="dxa"/>
            <w:tcBorders>
              <w:top w:val="nil"/>
              <w:left w:val="nil"/>
              <w:bottom w:val="nil"/>
              <w:right w:val="nil"/>
            </w:tcBorders>
          </w:tcPr>
          <w:p>
            <w:pPr>
              <w:pStyle w:val="0"/>
              <w:jc w:val="both"/>
            </w:pPr>
            <w:r>
              <w:rPr>
                <w:sz w:val="24"/>
              </w:rPr>
              <w:t xml:space="preserve">Сорго</w:t>
            </w:r>
          </w:p>
        </w:tc>
        <w:tc>
          <w:tcPr>
            <w:tcW w:w="2268" w:type="dxa"/>
            <w:tcBorders>
              <w:top w:val="nil"/>
              <w:left w:val="nil"/>
              <w:bottom w:val="nil"/>
              <w:right w:val="nil"/>
            </w:tcBorders>
          </w:tcPr>
          <w:p>
            <w:pPr>
              <w:pStyle w:val="0"/>
              <w:jc w:val="center"/>
            </w:pPr>
            <w:r>
              <w:rPr>
                <w:sz w:val="24"/>
              </w:rPr>
              <w:t xml:space="preserve">01.11.41.100</w:t>
            </w:r>
          </w:p>
        </w:tc>
      </w:tr>
      <w:tr>
        <w:tc>
          <w:tcPr>
            <w:tcW w:w="6803" w:type="dxa"/>
            <w:tcBorders>
              <w:top w:val="nil"/>
              <w:left w:val="nil"/>
              <w:bottom w:val="nil"/>
              <w:right w:val="nil"/>
            </w:tcBorders>
          </w:tcPr>
          <w:p>
            <w:pPr>
              <w:pStyle w:val="0"/>
              <w:jc w:val="both"/>
            </w:pPr>
            <w:r>
              <w:rPr>
                <w:sz w:val="24"/>
              </w:rPr>
              <w:t xml:space="preserve">Просо</w:t>
            </w:r>
          </w:p>
        </w:tc>
        <w:tc>
          <w:tcPr>
            <w:tcW w:w="2268" w:type="dxa"/>
            <w:tcBorders>
              <w:top w:val="nil"/>
              <w:left w:val="nil"/>
              <w:bottom w:val="nil"/>
              <w:right w:val="nil"/>
            </w:tcBorders>
          </w:tcPr>
          <w:p>
            <w:pPr>
              <w:pStyle w:val="0"/>
              <w:jc w:val="center"/>
            </w:pPr>
            <w:r>
              <w:rPr>
                <w:sz w:val="24"/>
              </w:rPr>
              <w:t xml:space="preserve">01.11.42.110</w:t>
            </w:r>
          </w:p>
        </w:tc>
      </w:tr>
      <w:tr>
        <w:tc>
          <w:tcPr>
            <w:tcW w:w="6803" w:type="dxa"/>
            <w:tcBorders>
              <w:top w:val="nil"/>
              <w:left w:val="nil"/>
              <w:bottom w:val="nil"/>
              <w:right w:val="nil"/>
            </w:tcBorders>
          </w:tcPr>
          <w:p>
            <w:pPr>
              <w:pStyle w:val="0"/>
              <w:jc w:val="both"/>
            </w:pPr>
            <w:r>
              <w:rPr>
                <w:sz w:val="24"/>
              </w:rPr>
              <w:t xml:space="preserve">Гречиха</w:t>
            </w:r>
          </w:p>
        </w:tc>
        <w:tc>
          <w:tcPr>
            <w:tcW w:w="2268" w:type="dxa"/>
            <w:tcBorders>
              <w:top w:val="nil"/>
              <w:left w:val="nil"/>
              <w:bottom w:val="nil"/>
              <w:right w:val="nil"/>
            </w:tcBorders>
          </w:tcPr>
          <w:p>
            <w:pPr>
              <w:pStyle w:val="0"/>
              <w:jc w:val="center"/>
            </w:pPr>
            <w:r>
              <w:rPr>
                <w:sz w:val="24"/>
              </w:rPr>
              <w:t xml:space="preserve">01.11.49.111</w:t>
            </w:r>
          </w:p>
        </w:tc>
      </w:tr>
      <w:tr>
        <w:tc>
          <w:tcPr>
            <w:tcW w:w="6803" w:type="dxa"/>
            <w:tcBorders>
              <w:top w:val="nil"/>
              <w:left w:val="nil"/>
              <w:bottom w:val="nil"/>
              <w:right w:val="nil"/>
            </w:tcBorders>
            <w:vMerge w:val="restart"/>
          </w:tcPr>
          <w:p>
            <w:pPr>
              <w:pStyle w:val="0"/>
              <w:jc w:val="both"/>
            </w:pPr>
            <w:r>
              <w:rPr>
                <w:sz w:val="24"/>
              </w:rPr>
              <w:t xml:space="preserve">Тритикале (пшенично-ржаной гибрид)</w:t>
            </w:r>
          </w:p>
        </w:tc>
        <w:tc>
          <w:tcPr>
            <w:tcW w:w="2268" w:type="dxa"/>
            <w:tcBorders>
              <w:top w:val="nil"/>
              <w:left w:val="nil"/>
              <w:bottom w:val="nil"/>
              <w:right w:val="nil"/>
            </w:tcBorders>
          </w:tcPr>
          <w:p>
            <w:pPr>
              <w:pStyle w:val="0"/>
              <w:jc w:val="center"/>
            </w:pPr>
            <w:r>
              <w:rPr>
                <w:sz w:val="24"/>
              </w:rPr>
              <w:t xml:space="preserve">01.11.49.121</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4"/>
              </w:rPr>
              <w:t xml:space="preserve">01.11.49.123</w:t>
            </w:r>
          </w:p>
        </w:tc>
      </w:tr>
      <w:tr>
        <w:tc>
          <w:tcPr>
            <w:tcW w:w="6803" w:type="dxa"/>
            <w:tcBorders>
              <w:top w:val="nil"/>
              <w:left w:val="nil"/>
              <w:bottom w:val="nil"/>
              <w:right w:val="nil"/>
            </w:tcBorders>
          </w:tcPr>
          <w:p>
            <w:pPr>
              <w:pStyle w:val="0"/>
            </w:pPr>
            <w:r>
              <w:rPr>
                <w:sz w:val="24"/>
              </w:rPr>
              <w:t xml:space="preserve">Чумиза</w:t>
            </w:r>
          </w:p>
        </w:tc>
        <w:tc>
          <w:tcPr>
            <w:tcW w:w="2268" w:type="dxa"/>
            <w:tcBorders>
              <w:top w:val="nil"/>
              <w:left w:val="nil"/>
              <w:bottom w:val="nil"/>
              <w:right w:val="nil"/>
            </w:tcBorders>
          </w:tcPr>
          <w:p>
            <w:pPr>
              <w:pStyle w:val="0"/>
              <w:jc w:val="center"/>
            </w:pPr>
            <w:r>
              <w:rPr>
                <w:sz w:val="24"/>
              </w:rPr>
              <w:t xml:space="preserve">01.11.49.131</w:t>
            </w:r>
          </w:p>
        </w:tc>
      </w:tr>
      <w:tr>
        <w:tc>
          <w:tcPr>
            <w:tcW w:w="6803" w:type="dxa"/>
            <w:tcBorders>
              <w:top w:val="nil"/>
              <w:left w:val="nil"/>
              <w:bottom w:val="nil"/>
              <w:right w:val="nil"/>
            </w:tcBorders>
          </w:tcPr>
          <w:p>
            <w:pPr>
              <w:pStyle w:val="0"/>
            </w:pPr>
            <w:r>
              <w:rPr>
                <w:sz w:val="24"/>
              </w:rPr>
              <w:t xml:space="preserve">Вика и смеси виковые на зерно</w:t>
            </w:r>
          </w:p>
        </w:tc>
        <w:tc>
          <w:tcPr>
            <w:tcW w:w="2268" w:type="dxa"/>
            <w:tcBorders>
              <w:top w:val="nil"/>
              <w:left w:val="nil"/>
              <w:bottom w:val="nil"/>
              <w:right w:val="nil"/>
            </w:tcBorders>
          </w:tcPr>
          <w:p>
            <w:pPr>
              <w:pStyle w:val="0"/>
              <w:jc w:val="center"/>
            </w:pPr>
            <w:r>
              <w:rPr>
                <w:sz w:val="24"/>
              </w:rPr>
              <w:t xml:space="preserve">01.11.49.140</w:t>
            </w:r>
          </w:p>
        </w:tc>
      </w:tr>
      <w:tr>
        <w:tc>
          <w:tcPr>
            <w:tcW w:w="6803" w:type="dxa"/>
            <w:tcBorders>
              <w:top w:val="nil"/>
              <w:left w:val="nil"/>
              <w:bottom w:val="nil"/>
              <w:right w:val="nil"/>
            </w:tcBorders>
          </w:tcPr>
          <w:p>
            <w:pPr>
              <w:pStyle w:val="0"/>
            </w:pPr>
            <w:r>
              <w:rPr>
                <w:sz w:val="24"/>
              </w:rPr>
              <w:t xml:space="preserve">Люпин кормовой сладкий на зерно</w:t>
            </w:r>
          </w:p>
        </w:tc>
        <w:tc>
          <w:tcPr>
            <w:tcW w:w="2268" w:type="dxa"/>
            <w:tcBorders>
              <w:top w:val="nil"/>
              <w:left w:val="nil"/>
              <w:bottom w:val="nil"/>
              <w:right w:val="nil"/>
            </w:tcBorders>
          </w:tcPr>
          <w:p>
            <w:pPr>
              <w:pStyle w:val="0"/>
              <w:jc w:val="center"/>
            </w:pPr>
            <w:r>
              <w:rPr>
                <w:sz w:val="24"/>
              </w:rPr>
              <w:t xml:space="preserve">01.11.49.150</w:t>
            </w:r>
          </w:p>
        </w:tc>
      </w:tr>
      <w:tr>
        <w:tc>
          <w:tcPr>
            <w:tcW w:w="6803" w:type="dxa"/>
            <w:tcBorders>
              <w:top w:val="nil"/>
              <w:left w:val="nil"/>
              <w:bottom w:val="nil"/>
              <w:right w:val="nil"/>
            </w:tcBorders>
          </w:tcPr>
          <w:p>
            <w:pPr>
              <w:pStyle w:val="0"/>
            </w:pPr>
            <w:r>
              <w:rPr>
                <w:sz w:val="24"/>
              </w:rPr>
              <w:t xml:space="preserve">Зерно зерновых культур, не включенных в другие группировки</w:t>
            </w:r>
          </w:p>
        </w:tc>
        <w:tc>
          <w:tcPr>
            <w:tcW w:w="2268" w:type="dxa"/>
            <w:tcBorders>
              <w:top w:val="nil"/>
              <w:left w:val="nil"/>
              <w:bottom w:val="nil"/>
              <w:right w:val="nil"/>
            </w:tcBorders>
          </w:tcPr>
          <w:p>
            <w:pPr>
              <w:pStyle w:val="0"/>
              <w:jc w:val="center"/>
            </w:pPr>
            <w:r>
              <w:rPr>
                <w:sz w:val="24"/>
              </w:rPr>
              <w:t xml:space="preserve">01.11.49.191</w:t>
            </w:r>
          </w:p>
        </w:tc>
      </w:tr>
      <w:tr>
        <w:tc>
          <w:tcPr>
            <w:tcW w:w="6803" w:type="dxa"/>
            <w:tcBorders>
              <w:top w:val="nil"/>
              <w:left w:val="nil"/>
              <w:bottom w:val="nil"/>
              <w:right w:val="nil"/>
            </w:tcBorders>
          </w:tcPr>
          <w:p>
            <w:pPr>
              <w:pStyle w:val="0"/>
            </w:pPr>
            <w:r>
              <w:rPr>
                <w:sz w:val="24"/>
              </w:rPr>
              <w:t xml:space="preserve">Рис нешелушеный</w:t>
            </w:r>
          </w:p>
        </w:tc>
        <w:tc>
          <w:tcPr>
            <w:tcW w:w="2268" w:type="dxa"/>
            <w:tcBorders>
              <w:top w:val="nil"/>
              <w:left w:val="nil"/>
              <w:bottom w:val="nil"/>
              <w:right w:val="nil"/>
            </w:tcBorders>
          </w:tcPr>
          <w:p>
            <w:pPr>
              <w:pStyle w:val="0"/>
              <w:jc w:val="center"/>
            </w:pPr>
            <w:r>
              <w:rPr>
                <w:sz w:val="24"/>
              </w:rPr>
              <w:t xml:space="preserve">01.12</w:t>
            </w:r>
          </w:p>
        </w:tc>
      </w:tr>
      <w:tr>
        <w:tc>
          <w:tcPr>
            <w:gridSpan w:val="2"/>
            <w:tcW w:w="9071" w:type="dxa"/>
            <w:tcBorders>
              <w:top w:val="nil"/>
              <w:left w:val="nil"/>
              <w:bottom w:val="nil"/>
              <w:right w:val="nil"/>
            </w:tcBorders>
          </w:tcPr>
          <w:p>
            <w:pPr>
              <w:pStyle w:val="0"/>
              <w:outlineLvl w:val="2"/>
              <w:jc w:val="center"/>
            </w:pPr>
            <w:r>
              <w:rPr>
                <w:sz w:val="24"/>
              </w:rPr>
              <w:t xml:space="preserve">2. Зернобобовые культуры</w:t>
            </w:r>
          </w:p>
        </w:tc>
      </w:tr>
      <w:tr>
        <w:tc>
          <w:tcPr>
            <w:tcW w:w="6803" w:type="dxa"/>
            <w:tcBorders>
              <w:top w:val="nil"/>
              <w:left w:val="nil"/>
              <w:bottom w:val="nil"/>
              <w:right w:val="nil"/>
            </w:tcBorders>
          </w:tcPr>
          <w:p>
            <w:pPr>
              <w:pStyle w:val="0"/>
            </w:pPr>
            <w:r>
              <w:rPr>
                <w:sz w:val="24"/>
              </w:rPr>
              <w:t xml:space="preserve">Зерно фасоли</w:t>
            </w:r>
          </w:p>
        </w:tc>
        <w:tc>
          <w:tcPr>
            <w:tcW w:w="2268" w:type="dxa"/>
            <w:tcBorders>
              <w:top w:val="nil"/>
              <w:left w:val="nil"/>
              <w:bottom w:val="nil"/>
              <w:right w:val="nil"/>
            </w:tcBorders>
          </w:tcPr>
          <w:p>
            <w:pPr>
              <w:pStyle w:val="0"/>
              <w:jc w:val="center"/>
            </w:pPr>
            <w:r>
              <w:rPr>
                <w:sz w:val="24"/>
              </w:rPr>
              <w:t xml:space="preserve">01.11.71.110</w:t>
            </w:r>
          </w:p>
        </w:tc>
      </w:tr>
      <w:tr>
        <w:tc>
          <w:tcPr>
            <w:tcW w:w="6803" w:type="dxa"/>
            <w:tcBorders>
              <w:top w:val="nil"/>
              <w:left w:val="nil"/>
              <w:bottom w:val="nil"/>
              <w:right w:val="nil"/>
            </w:tcBorders>
          </w:tcPr>
          <w:p>
            <w:pPr>
              <w:pStyle w:val="0"/>
            </w:pPr>
            <w:r>
              <w:rPr>
                <w:sz w:val="24"/>
              </w:rPr>
              <w:t xml:space="preserve">Зерно кормовых бобов</w:t>
            </w:r>
          </w:p>
        </w:tc>
        <w:tc>
          <w:tcPr>
            <w:tcW w:w="2268" w:type="dxa"/>
            <w:tcBorders>
              <w:top w:val="nil"/>
              <w:left w:val="nil"/>
              <w:bottom w:val="nil"/>
              <w:right w:val="nil"/>
            </w:tcBorders>
          </w:tcPr>
          <w:p>
            <w:pPr>
              <w:pStyle w:val="0"/>
              <w:jc w:val="center"/>
            </w:pPr>
            <w:r>
              <w:rPr>
                <w:sz w:val="24"/>
              </w:rPr>
              <w:t xml:space="preserve">01.11.72.110</w:t>
            </w:r>
          </w:p>
        </w:tc>
      </w:tr>
      <w:tr>
        <w:tc>
          <w:tcPr>
            <w:tcW w:w="6803" w:type="dxa"/>
            <w:tcBorders>
              <w:top w:val="nil"/>
              <w:left w:val="nil"/>
              <w:bottom w:val="nil"/>
              <w:right w:val="nil"/>
            </w:tcBorders>
          </w:tcPr>
          <w:p>
            <w:pPr>
              <w:pStyle w:val="0"/>
            </w:pPr>
            <w:r>
              <w:rPr>
                <w:sz w:val="24"/>
              </w:rPr>
              <w:t xml:space="preserve">Зерно нута</w:t>
            </w:r>
          </w:p>
        </w:tc>
        <w:tc>
          <w:tcPr>
            <w:tcW w:w="2268" w:type="dxa"/>
            <w:tcBorders>
              <w:top w:val="nil"/>
              <w:left w:val="nil"/>
              <w:bottom w:val="nil"/>
              <w:right w:val="nil"/>
            </w:tcBorders>
          </w:tcPr>
          <w:p>
            <w:pPr>
              <w:pStyle w:val="0"/>
              <w:jc w:val="center"/>
            </w:pPr>
            <w:r>
              <w:rPr>
                <w:sz w:val="24"/>
              </w:rPr>
              <w:t xml:space="preserve">01.11.73.110</w:t>
            </w:r>
          </w:p>
        </w:tc>
      </w:tr>
      <w:tr>
        <w:tc>
          <w:tcPr>
            <w:tcW w:w="6803" w:type="dxa"/>
            <w:tcBorders>
              <w:top w:val="nil"/>
              <w:left w:val="nil"/>
              <w:bottom w:val="nil"/>
              <w:right w:val="nil"/>
            </w:tcBorders>
          </w:tcPr>
          <w:p>
            <w:pPr>
              <w:pStyle w:val="0"/>
            </w:pPr>
            <w:r>
              <w:rPr>
                <w:sz w:val="24"/>
              </w:rPr>
              <w:t xml:space="preserve">Зерно чечевицы</w:t>
            </w:r>
          </w:p>
        </w:tc>
        <w:tc>
          <w:tcPr>
            <w:tcW w:w="2268" w:type="dxa"/>
            <w:tcBorders>
              <w:top w:val="nil"/>
              <w:left w:val="nil"/>
              <w:bottom w:val="nil"/>
              <w:right w:val="nil"/>
            </w:tcBorders>
          </w:tcPr>
          <w:p>
            <w:pPr>
              <w:pStyle w:val="0"/>
              <w:jc w:val="center"/>
            </w:pPr>
            <w:r>
              <w:rPr>
                <w:sz w:val="24"/>
              </w:rPr>
              <w:t xml:space="preserve">01.11.74.110</w:t>
            </w:r>
          </w:p>
        </w:tc>
      </w:tr>
      <w:tr>
        <w:tc>
          <w:tcPr>
            <w:tcW w:w="6803" w:type="dxa"/>
            <w:tcBorders>
              <w:top w:val="nil"/>
              <w:left w:val="nil"/>
              <w:bottom w:val="nil"/>
              <w:right w:val="nil"/>
            </w:tcBorders>
          </w:tcPr>
          <w:p>
            <w:pPr>
              <w:pStyle w:val="0"/>
            </w:pPr>
            <w:r>
              <w:rPr>
                <w:sz w:val="24"/>
              </w:rPr>
              <w:t xml:space="preserve">Зерно гороха</w:t>
            </w:r>
          </w:p>
        </w:tc>
        <w:tc>
          <w:tcPr>
            <w:tcW w:w="2268" w:type="dxa"/>
            <w:tcBorders>
              <w:top w:val="nil"/>
              <w:left w:val="nil"/>
              <w:bottom w:val="nil"/>
              <w:right w:val="nil"/>
            </w:tcBorders>
          </w:tcPr>
          <w:p>
            <w:pPr>
              <w:pStyle w:val="0"/>
              <w:jc w:val="center"/>
            </w:pPr>
            <w:r>
              <w:rPr>
                <w:sz w:val="24"/>
              </w:rPr>
              <w:t xml:space="preserve">01.11.75.110</w:t>
            </w:r>
          </w:p>
        </w:tc>
      </w:tr>
      <w:tr>
        <w:tc>
          <w:tcPr>
            <w:tcW w:w="6803" w:type="dxa"/>
            <w:tcBorders>
              <w:top w:val="nil"/>
              <w:left w:val="nil"/>
              <w:bottom w:val="nil"/>
              <w:right w:val="nil"/>
            </w:tcBorders>
          </w:tcPr>
          <w:p>
            <w:pPr>
              <w:pStyle w:val="0"/>
            </w:pPr>
            <w:r>
              <w:rPr>
                <w:sz w:val="24"/>
              </w:rPr>
              <w:t xml:space="preserve">Зерно чины</w:t>
            </w:r>
          </w:p>
        </w:tc>
        <w:tc>
          <w:tcPr>
            <w:tcW w:w="2268" w:type="dxa"/>
            <w:tcBorders>
              <w:top w:val="nil"/>
              <w:left w:val="nil"/>
              <w:bottom w:val="nil"/>
              <w:right w:val="nil"/>
            </w:tcBorders>
          </w:tcPr>
          <w:p>
            <w:pPr>
              <w:pStyle w:val="0"/>
              <w:jc w:val="center"/>
            </w:pPr>
            <w:r>
              <w:rPr>
                <w:sz w:val="24"/>
              </w:rPr>
              <w:t xml:space="preserve">01.11.79.111</w:t>
            </w:r>
          </w:p>
        </w:tc>
      </w:tr>
      <w:tr>
        <w:tc>
          <w:tcPr>
            <w:tcW w:w="6803" w:type="dxa"/>
            <w:tcBorders>
              <w:top w:val="nil"/>
              <w:left w:val="nil"/>
              <w:bottom w:val="nil"/>
              <w:right w:val="nil"/>
            </w:tcBorders>
          </w:tcPr>
          <w:p>
            <w:pPr>
              <w:pStyle w:val="0"/>
            </w:pPr>
            <w:r>
              <w:rPr>
                <w:sz w:val="24"/>
              </w:rPr>
              <w:t xml:space="preserve">Зерно маша</w:t>
            </w:r>
          </w:p>
        </w:tc>
        <w:tc>
          <w:tcPr>
            <w:tcW w:w="2268" w:type="dxa"/>
            <w:tcBorders>
              <w:top w:val="nil"/>
              <w:left w:val="nil"/>
              <w:bottom w:val="nil"/>
              <w:right w:val="nil"/>
            </w:tcBorders>
          </w:tcPr>
          <w:p>
            <w:pPr>
              <w:pStyle w:val="0"/>
              <w:jc w:val="center"/>
            </w:pPr>
            <w:r>
              <w:rPr>
                <w:sz w:val="24"/>
              </w:rPr>
              <w:t xml:space="preserve">01.11.79.121</w:t>
            </w:r>
          </w:p>
        </w:tc>
      </w:tr>
      <w:tr>
        <w:tc>
          <w:tcPr>
            <w:tcW w:w="6803" w:type="dxa"/>
            <w:tcBorders>
              <w:top w:val="nil"/>
              <w:left w:val="nil"/>
              <w:bottom w:val="nil"/>
              <w:right w:val="nil"/>
            </w:tcBorders>
          </w:tcPr>
          <w:p>
            <w:pPr>
              <w:pStyle w:val="0"/>
            </w:pPr>
            <w:r>
              <w:rPr>
                <w:sz w:val="24"/>
              </w:rPr>
              <w:t xml:space="preserve">Зерно прочих зернобобовых культур (овощей бобовых сушеных), не включенных в другие группировки</w:t>
            </w:r>
          </w:p>
        </w:tc>
        <w:tc>
          <w:tcPr>
            <w:tcW w:w="2268" w:type="dxa"/>
            <w:tcBorders>
              <w:top w:val="nil"/>
              <w:left w:val="nil"/>
              <w:bottom w:val="nil"/>
              <w:right w:val="nil"/>
            </w:tcBorders>
          </w:tcPr>
          <w:p>
            <w:pPr>
              <w:pStyle w:val="0"/>
              <w:jc w:val="center"/>
            </w:pPr>
            <w:r>
              <w:rPr>
                <w:sz w:val="24"/>
              </w:rPr>
              <w:t xml:space="preserve">01.11.79.191</w:t>
            </w:r>
          </w:p>
        </w:tc>
      </w:tr>
      <w:tr>
        <w:tc>
          <w:tcPr>
            <w:gridSpan w:val="2"/>
            <w:tcW w:w="9071" w:type="dxa"/>
            <w:tcBorders>
              <w:top w:val="nil"/>
              <w:left w:val="nil"/>
              <w:bottom w:val="nil"/>
              <w:right w:val="nil"/>
            </w:tcBorders>
          </w:tcPr>
          <w:p>
            <w:pPr>
              <w:pStyle w:val="0"/>
              <w:outlineLvl w:val="2"/>
              <w:jc w:val="center"/>
            </w:pPr>
            <w:r>
              <w:rPr>
                <w:sz w:val="24"/>
              </w:rPr>
              <w:t xml:space="preserve">3. Масличные культуры</w:t>
            </w:r>
          </w:p>
        </w:tc>
      </w:tr>
      <w:tr>
        <w:tc>
          <w:tcPr>
            <w:tcW w:w="6803" w:type="dxa"/>
            <w:tcBorders>
              <w:top w:val="nil"/>
              <w:left w:val="nil"/>
              <w:bottom w:val="nil"/>
              <w:right w:val="nil"/>
            </w:tcBorders>
          </w:tcPr>
          <w:p>
            <w:pPr>
              <w:pStyle w:val="0"/>
            </w:pPr>
            <w:r>
              <w:rPr>
                <w:sz w:val="24"/>
              </w:rPr>
              <w:t xml:space="preserve">Бобы соевые для переработки</w:t>
            </w:r>
          </w:p>
        </w:tc>
        <w:tc>
          <w:tcPr>
            <w:tcW w:w="2268" w:type="dxa"/>
            <w:tcBorders>
              <w:top w:val="nil"/>
              <w:left w:val="nil"/>
              <w:bottom w:val="nil"/>
              <w:right w:val="nil"/>
            </w:tcBorders>
          </w:tcPr>
          <w:p>
            <w:pPr>
              <w:pStyle w:val="0"/>
              <w:jc w:val="center"/>
            </w:pPr>
            <w:r>
              <w:rPr>
                <w:sz w:val="24"/>
              </w:rPr>
              <w:t xml:space="preserve">01.11.81.120</w:t>
            </w:r>
          </w:p>
        </w:tc>
      </w:tr>
      <w:tr>
        <w:tc>
          <w:tcPr>
            <w:tcW w:w="6803" w:type="dxa"/>
            <w:tcBorders>
              <w:top w:val="nil"/>
              <w:left w:val="nil"/>
              <w:bottom w:val="nil"/>
              <w:right w:val="nil"/>
            </w:tcBorders>
          </w:tcPr>
          <w:p>
            <w:pPr>
              <w:pStyle w:val="0"/>
            </w:pPr>
            <w:r>
              <w:rPr>
                <w:sz w:val="24"/>
              </w:rPr>
              <w:t xml:space="preserve">Арахис (орех земляной) нелущеный</w:t>
            </w:r>
          </w:p>
        </w:tc>
        <w:tc>
          <w:tcPr>
            <w:tcW w:w="2268" w:type="dxa"/>
            <w:tcBorders>
              <w:top w:val="nil"/>
              <w:left w:val="nil"/>
              <w:bottom w:val="nil"/>
              <w:right w:val="nil"/>
            </w:tcBorders>
          </w:tcPr>
          <w:p>
            <w:pPr>
              <w:pStyle w:val="0"/>
              <w:jc w:val="center"/>
            </w:pPr>
            <w:r>
              <w:rPr>
                <w:sz w:val="24"/>
              </w:rPr>
              <w:t xml:space="preserve">01.11.82.000</w:t>
            </w:r>
          </w:p>
        </w:tc>
      </w:tr>
      <w:tr>
        <w:tc>
          <w:tcPr>
            <w:tcW w:w="6803" w:type="dxa"/>
            <w:tcBorders>
              <w:top w:val="nil"/>
              <w:left w:val="nil"/>
              <w:bottom w:val="nil"/>
              <w:right w:val="nil"/>
            </w:tcBorders>
          </w:tcPr>
          <w:p>
            <w:pPr>
              <w:pStyle w:val="0"/>
            </w:pPr>
            <w:r>
              <w:rPr>
                <w:sz w:val="24"/>
              </w:rPr>
              <w:t xml:space="preserve">Арахис (орех земляной) лущеный</w:t>
            </w:r>
          </w:p>
        </w:tc>
        <w:tc>
          <w:tcPr>
            <w:tcW w:w="2268" w:type="dxa"/>
            <w:tcBorders>
              <w:top w:val="nil"/>
              <w:left w:val="nil"/>
              <w:bottom w:val="nil"/>
              <w:right w:val="nil"/>
            </w:tcBorders>
          </w:tcPr>
          <w:p>
            <w:pPr>
              <w:pStyle w:val="0"/>
              <w:jc w:val="center"/>
            </w:pPr>
            <w:r>
              <w:rPr>
                <w:sz w:val="24"/>
              </w:rPr>
              <w:t xml:space="preserve">01.11.83.000</w:t>
            </w:r>
          </w:p>
        </w:tc>
      </w:tr>
      <w:tr>
        <w:tc>
          <w:tcPr>
            <w:tcW w:w="6803" w:type="dxa"/>
            <w:tcBorders>
              <w:top w:val="nil"/>
              <w:left w:val="nil"/>
              <w:bottom w:val="nil"/>
              <w:right w:val="nil"/>
            </w:tcBorders>
          </w:tcPr>
          <w:p>
            <w:pPr>
              <w:pStyle w:val="0"/>
            </w:pPr>
            <w:r>
              <w:rPr>
                <w:sz w:val="24"/>
              </w:rPr>
              <w:t xml:space="preserve">Семена хлопчатника</w:t>
            </w:r>
          </w:p>
        </w:tc>
        <w:tc>
          <w:tcPr>
            <w:tcW w:w="2268" w:type="dxa"/>
            <w:tcBorders>
              <w:top w:val="nil"/>
              <w:left w:val="nil"/>
              <w:bottom w:val="nil"/>
              <w:right w:val="nil"/>
            </w:tcBorders>
          </w:tcPr>
          <w:p>
            <w:pPr>
              <w:pStyle w:val="0"/>
              <w:jc w:val="center"/>
            </w:pPr>
            <w:r>
              <w:rPr>
                <w:sz w:val="24"/>
              </w:rPr>
              <w:t xml:space="preserve">01.11.84.000</w:t>
            </w:r>
          </w:p>
        </w:tc>
      </w:tr>
      <w:tr>
        <w:tc>
          <w:tcPr>
            <w:tcW w:w="6803" w:type="dxa"/>
            <w:tcBorders>
              <w:top w:val="nil"/>
              <w:left w:val="nil"/>
              <w:bottom w:val="nil"/>
              <w:right w:val="nil"/>
            </w:tcBorders>
          </w:tcPr>
          <w:p>
            <w:pPr>
              <w:pStyle w:val="0"/>
            </w:pPr>
            <w:r>
              <w:rPr>
                <w:sz w:val="24"/>
              </w:rPr>
              <w:t xml:space="preserve">Семена льна для переработки</w:t>
            </w:r>
          </w:p>
        </w:tc>
        <w:tc>
          <w:tcPr>
            <w:tcW w:w="2268" w:type="dxa"/>
            <w:tcBorders>
              <w:top w:val="nil"/>
              <w:left w:val="nil"/>
              <w:bottom w:val="nil"/>
              <w:right w:val="nil"/>
            </w:tcBorders>
          </w:tcPr>
          <w:p>
            <w:pPr>
              <w:pStyle w:val="0"/>
              <w:jc w:val="center"/>
            </w:pPr>
            <w:r>
              <w:rPr>
                <w:sz w:val="24"/>
              </w:rPr>
              <w:t xml:space="preserve">01.11.91.120</w:t>
            </w:r>
          </w:p>
        </w:tc>
      </w:tr>
      <w:tr>
        <w:tc>
          <w:tcPr>
            <w:tcW w:w="6803" w:type="dxa"/>
            <w:tcBorders>
              <w:top w:val="nil"/>
              <w:left w:val="nil"/>
              <w:bottom w:val="nil"/>
              <w:right w:val="nil"/>
            </w:tcBorders>
          </w:tcPr>
          <w:p>
            <w:pPr>
              <w:pStyle w:val="0"/>
            </w:pPr>
            <w:r>
              <w:rPr>
                <w:sz w:val="24"/>
              </w:rPr>
              <w:t xml:space="preserve">Семена горчицы для переработки</w:t>
            </w:r>
          </w:p>
        </w:tc>
        <w:tc>
          <w:tcPr>
            <w:tcW w:w="2268" w:type="dxa"/>
            <w:tcBorders>
              <w:top w:val="nil"/>
              <w:left w:val="nil"/>
              <w:bottom w:val="nil"/>
              <w:right w:val="nil"/>
            </w:tcBorders>
          </w:tcPr>
          <w:p>
            <w:pPr>
              <w:pStyle w:val="0"/>
              <w:jc w:val="center"/>
            </w:pPr>
            <w:r>
              <w:rPr>
                <w:sz w:val="24"/>
              </w:rPr>
              <w:t xml:space="preserve">01.11.92.120</w:t>
            </w:r>
          </w:p>
        </w:tc>
      </w:tr>
      <w:tr>
        <w:tc>
          <w:tcPr>
            <w:tcW w:w="6803" w:type="dxa"/>
            <w:tcBorders>
              <w:top w:val="nil"/>
              <w:left w:val="nil"/>
              <w:bottom w:val="nil"/>
              <w:right w:val="nil"/>
            </w:tcBorders>
          </w:tcPr>
          <w:p>
            <w:pPr>
              <w:pStyle w:val="0"/>
            </w:pPr>
            <w:r>
              <w:rPr>
                <w:sz w:val="24"/>
              </w:rPr>
              <w:t xml:space="preserve">Семена озимого рапса для переработки</w:t>
            </w:r>
          </w:p>
        </w:tc>
        <w:tc>
          <w:tcPr>
            <w:tcW w:w="2268" w:type="dxa"/>
            <w:tcBorders>
              <w:top w:val="nil"/>
              <w:left w:val="nil"/>
              <w:bottom w:val="nil"/>
              <w:right w:val="nil"/>
            </w:tcBorders>
          </w:tcPr>
          <w:p>
            <w:pPr>
              <w:pStyle w:val="0"/>
              <w:jc w:val="center"/>
            </w:pPr>
            <w:r>
              <w:rPr>
                <w:sz w:val="24"/>
              </w:rPr>
              <w:t xml:space="preserve">01.11.93.112</w:t>
            </w:r>
          </w:p>
        </w:tc>
      </w:tr>
      <w:tr>
        <w:tc>
          <w:tcPr>
            <w:tcW w:w="6803" w:type="dxa"/>
            <w:tcBorders>
              <w:top w:val="nil"/>
              <w:left w:val="nil"/>
              <w:bottom w:val="nil"/>
              <w:right w:val="nil"/>
            </w:tcBorders>
          </w:tcPr>
          <w:p>
            <w:pPr>
              <w:pStyle w:val="0"/>
            </w:pPr>
            <w:r>
              <w:rPr>
                <w:sz w:val="24"/>
              </w:rPr>
              <w:t xml:space="preserve">Семена ярового рапса (кользы) для переработки</w:t>
            </w:r>
          </w:p>
        </w:tc>
        <w:tc>
          <w:tcPr>
            <w:tcW w:w="2268" w:type="dxa"/>
            <w:tcBorders>
              <w:top w:val="nil"/>
              <w:left w:val="nil"/>
              <w:bottom w:val="nil"/>
              <w:right w:val="nil"/>
            </w:tcBorders>
          </w:tcPr>
          <w:p>
            <w:pPr>
              <w:pStyle w:val="0"/>
              <w:jc w:val="center"/>
            </w:pPr>
            <w:r>
              <w:rPr>
                <w:sz w:val="24"/>
              </w:rPr>
              <w:t xml:space="preserve">01.11.93.122</w:t>
            </w:r>
          </w:p>
        </w:tc>
      </w:tr>
      <w:tr>
        <w:tc>
          <w:tcPr>
            <w:tcW w:w="6803" w:type="dxa"/>
            <w:tcBorders>
              <w:top w:val="nil"/>
              <w:left w:val="nil"/>
              <w:bottom w:val="nil"/>
              <w:right w:val="nil"/>
            </w:tcBorders>
          </w:tcPr>
          <w:p>
            <w:pPr>
              <w:pStyle w:val="0"/>
            </w:pPr>
            <w:r>
              <w:rPr>
                <w:sz w:val="24"/>
              </w:rPr>
              <w:t xml:space="preserve">Семена кунжута для переработки</w:t>
            </w:r>
          </w:p>
        </w:tc>
        <w:tc>
          <w:tcPr>
            <w:tcW w:w="2268" w:type="dxa"/>
            <w:tcBorders>
              <w:top w:val="nil"/>
              <w:left w:val="nil"/>
              <w:bottom w:val="nil"/>
              <w:right w:val="nil"/>
            </w:tcBorders>
          </w:tcPr>
          <w:p>
            <w:pPr>
              <w:pStyle w:val="0"/>
              <w:jc w:val="center"/>
            </w:pPr>
            <w:r>
              <w:rPr>
                <w:sz w:val="24"/>
              </w:rPr>
              <w:t xml:space="preserve">01.11.94.120</w:t>
            </w:r>
          </w:p>
        </w:tc>
      </w:tr>
      <w:tr>
        <w:tc>
          <w:tcPr>
            <w:tcW w:w="6803" w:type="dxa"/>
            <w:tcBorders>
              <w:top w:val="nil"/>
              <w:left w:val="nil"/>
              <w:bottom w:val="nil"/>
              <w:right w:val="nil"/>
            </w:tcBorders>
          </w:tcPr>
          <w:p>
            <w:pPr>
              <w:pStyle w:val="0"/>
            </w:pPr>
            <w:r>
              <w:rPr>
                <w:sz w:val="24"/>
              </w:rPr>
              <w:t xml:space="preserve">Семена подсолнечника для переработки</w:t>
            </w:r>
          </w:p>
        </w:tc>
        <w:tc>
          <w:tcPr>
            <w:tcW w:w="2268" w:type="dxa"/>
            <w:tcBorders>
              <w:top w:val="nil"/>
              <w:left w:val="nil"/>
              <w:bottom w:val="nil"/>
              <w:right w:val="nil"/>
            </w:tcBorders>
          </w:tcPr>
          <w:p>
            <w:pPr>
              <w:pStyle w:val="0"/>
              <w:jc w:val="center"/>
            </w:pPr>
            <w:r>
              <w:rPr>
                <w:sz w:val="24"/>
              </w:rPr>
              <w:t xml:space="preserve">01.11.95.120</w:t>
            </w:r>
          </w:p>
        </w:tc>
      </w:tr>
      <w:tr>
        <w:tc>
          <w:tcPr>
            <w:tcW w:w="6803" w:type="dxa"/>
            <w:tcBorders>
              <w:top w:val="nil"/>
              <w:left w:val="nil"/>
              <w:bottom w:val="nil"/>
              <w:right w:val="nil"/>
            </w:tcBorders>
          </w:tcPr>
          <w:p>
            <w:pPr>
              <w:pStyle w:val="0"/>
            </w:pPr>
            <w:r>
              <w:rPr>
                <w:sz w:val="24"/>
              </w:rPr>
              <w:t xml:space="preserve">Семена подсолнечника лущеные</w:t>
            </w:r>
          </w:p>
        </w:tc>
        <w:tc>
          <w:tcPr>
            <w:tcW w:w="2268" w:type="dxa"/>
            <w:tcBorders>
              <w:top w:val="nil"/>
              <w:left w:val="nil"/>
              <w:bottom w:val="nil"/>
              <w:right w:val="nil"/>
            </w:tcBorders>
          </w:tcPr>
          <w:p>
            <w:pPr>
              <w:pStyle w:val="0"/>
              <w:jc w:val="center"/>
            </w:pPr>
            <w:r>
              <w:rPr>
                <w:sz w:val="24"/>
              </w:rPr>
              <w:t xml:space="preserve">01.11.95.130</w:t>
            </w:r>
          </w:p>
        </w:tc>
      </w:tr>
      <w:tr>
        <w:tc>
          <w:tcPr>
            <w:tcW w:w="6803" w:type="dxa"/>
            <w:tcBorders>
              <w:top w:val="nil"/>
              <w:left w:val="nil"/>
              <w:bottom w:val="nil"/>
              <w:right w:val="nil"/>
            </w:tcBorders>
          </w:tcPr>
          <w:p>
            <w:pPr>
              <w:pStyle w:val="0"/>
            </w:pPr>
            <w:r>
              <w:rPr>
                <w:sz w:val="24"/>
              </w:rPr>
              <w:t xml:space="preserve">Семена прочих масличных культур, не включенные в другие группировки</w:t>
            </w:r>
          </w:p>
        </w:tc>
        <w:tc>
          <w:tcPr>
            <w:tcW w:w="2268" w:type="dxa"/>
            <w:tcBorders>
              <w:top w:val="nil"/>
              <w:left w:val="nil"/>
              <w:bottom w:val="nil"/>
              <w:right w:val="nil"/>
            </w:tcBorders>
          </w:tcPr>
          <w:p>
            <w:pPr>
              <w:pStyle w:val="0"/>
              <w:jc w:val="center"/>
            </w:pPr>
            <w:r>
              <w:rPr>
                <w:sz w:val="24"/>
              </w:rPr>
              <w:t xml:space="preserve">01.11.99</w:t>
            </w:r>
          </w:p>
        </w:tc>
      </w:tr>
      <w:tr>
        <w:tc>
          <w:tcPr>
            <w:gridSpan w:val="2"/>
            <w:tcW w:w="9071" w:type="dxa"/>
            <w:tcBorders>
              <w:top w:val="nil"/>
              <w:left w:val="nil"/>
              <w:bottom w:val="nil"/>
              <w:right w:val="nil"/>
            </w:tcBorders>
          </w:tcPr>
          <w:p>
            <w:pPr>
              <w:pStyle w:val="0"/>
              <w:outlineLvl w:val="2"/>
              <w:jc w:val="center"/>
            </w:pPr>
            <w:r>
              <w:rPr>
                <w:sz w:val="24"/>
              </w:rPr>
              <w:t xml:space="preserve">4. Рис</w:t>
            </w:r>
          </w:p>
        </w:tc>
      </w:tr>
      <w:tr>
        <w:tc>
          <w:tcPr>
            <w:tcW w:w="6803" w:type="dxa"/>
            <w:tcBorders>
              <w:top w:val="nil"/>
              <w:left w:val="nil"/>
              <w:bottom w:val="nil"/>
              <w:right w:val="nil"/>
            </w:tcBorders>
          </w:tcPr>
          <w:p>
            <w:pPr>
              <w:pStyle w:val="0"/>
            </w:pPr>
            <w:r>
              <w:rPr>
                <w:sz w:val="24"/>
              </w:rPr>
              <w:t xml:space="preserve">Рис полуобрушенный или полностью обрушенный, шелушеный или дробленый</w:t>
            </w:r>
          </w:p>
        </w:tc>
        <w:tc>
          <w:tcPr>
            <w:tcW w:w="2268" w:type="dxa"/>
            <w:tcBorders>
              <w:top w:val="nil"/>
              <w:left w:val="nil"/>
              <w:bottom w:val="nil"/>
              <w:right w:val="nil"/>
            </w:tcBorders>
          </w:tcPr>
          <w:p>
            <w:pPr>
              <w:pStyle w:val="0"/>
              <w:jc w:val="center"/>
            </w:pPr>
            <w:r>
              <w:rPr>
                <w:sz w:val="24"/>
              </w:rPr>
              <w:t xml:space="preserve">10.61.1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федеральном</w:t>
      </w:r>
    </w:p>
    <w:p>
      <w:pPr>
        <w:pStyle w:val="0"/>
        <w:jc w:val="right"/>
      </w:pPr>
      <w:r>
        <w:rPr>
          <w:sz w:val="24"/>
        </w:rPr>
        <w:t xml:space="preserve">государственном контроле (надзоре)</w:t>
      </w:r>
    </w:p>
    <w:p>
      <w:pPr>
        <w:pStyle w:val="0"/>
        <w:jc w:val="right"/>
      </w:pPr>
      <w:r>
        <w:rPr>
          <w:sz w:val="24"/>
        </w:rPr>
        <w:t xml:space="preserve">в области обеспечения качества</w:t>
      </w:r>
    </w:p>
    <w:p>
      <w:pPr>
        <w:pStyle w:val="0"/>
        <w:jc w:val="right"/>
      </w:pPr>
      <w:r>
        <w:rPr>
          <w:sz w:val="24"/>
        </w:rPr>
        <w:t xml:space="preserve">и безопасности зерна и продуктов</w:t>
      </w:r>
    </w:p>
    <w:p>
      <w:pPr>
        <w:pStyle w:val="0"/>
        <w:jc w:val="right"/>
      </w:pPr>
      <w:r>
        <w:rPr>
          <w:sz w:val="24"/>
        </w:rPr>
        <w:t xml:space="preserve">переработки зерна</w:t>
      </w:r>
    </w:p>
    <w:p>
      <w:pPr>
        <w:pStyle w:val="0"/>
        <w:jc w:val="both"/>
      </w:pPr>
      <w:r>
        <w:rPr>
          <w:sz w:val="24"/>
        </w:rPr>
      </w:r>
    </w:p>
    <w:bookmarkStart w:id="557" w:name="P557"/>
    <w:bookmarkEnd w:id="557"/>
    <w:p>
      <w:pPr>
        <w:pStyle w:val="2"/>
        <w:jc w:val="center"/>
      </w:pPr>
      <w:r>
        <w:rPr>
          <w:sz w:val="24"/>
        </w:rPr>
        <w:t xml:space="preserve">КРИТЕРИИ ОТНЕСЕНИЯ К КАТЕГОРИИ РИСКА ОБЪЕКТОВ КОНТРОЛЯ</w:t>
      </w:r>
    </w:p>
    <w:p>
      <w:pPr>
        <w:pStyle w:val="0"/>
        <w:jc w:val="both"/>
      </w:pPr>
      <w:r>
        <w:rPr>
          <w:sz w:val="24"/>
        </w:rPr>
      </w:r>
    </w:p>
    <w:p>
      <w:pPr>
        <w:pStyle w:val="0"/>
        <w:ind w:firstLine="540"/>
        <w:jc w:val="both"/>
      </w:pPr>
      <w:r>
        <w:rPr>
          <w:sz w:val="24"/>
        </w:rPr>
        <w:t xml:space="preserve">1. С учетом тяжести потенциальных негативных последствий несоблюдения обязательных требований объекты контроля подлежат отнесению к категориям высокого, среднего и низкого риска.</w:t>
      </w:r>
    </w:p>
    <w:bookmarkStart w:id="560" w:name="P560"/>
    <w:bookmarkEnd w:id="560"/>
    <w:p>
      <w:pPr>
        <w:pStyle w:val="0"/>
        <w:spacing w:before="240" w:line-rule="auto"/>
        <w:ind w:firstLine="540"/>
        <w:jc w:val="both"/>
      </w:pPr>
      <w:r>
        <w:rPr>
          <w:sz w:val="24"/>
        </w:rPr>
        <w:t xml:space="preserve">2. К категории высокого риска относится деятельность юридических лиц и (или) индивидуальных предпринимателей, которым на праве собственности или по договору аренды принадлежат объекты недвижимости (в том числе зернохранилища: напольные (зерносклады), закромные (бункерные), силосные, элеваторы (далее - зернохранилище), предназначенные для единовременного хранения зерна мощностью, превышающей 100 тыс. тонн.</w:t>
      </w:r>
    </w:p>
    <w:bookmarkStart w:id="561" w:name="P561"/>
    <w:bookmarkEnd w:id="561"/>
    <w:p>
      <w:pPr>
        <w:pStyle w:val="0"/>
        <w:spacing w:before="240" w:line-rule="auto"/>
        <w:ind w:firstLine="540"/>
        <w:jc w:val="both"/>
      </w:pPr>
      <w:r>
        <w:rPr>
          <w:sz w:val="24"/>
        </w:rPr>
        <w:t xml:space="preserve">3. К категории среднего риска относится деятельность юридических лиц и (или) индивидуальных предпринимателей, которым на праве собственности или по договору аренды принадлежат зернохранилища, осуществляющие единовременное хранение зерна мощностью от 20 до 100 тыс. тонн.</w:t>
      </w:r>
    </w:p>
    <w:bookmarkStart w:id="562" w:name="P562"/>
    <w:bookmarkEnd w:id="562"/>
    <w:p>
      <w:pPr>
        <w:pStyle w:val="0"/>
        <w:spacing w:before="240" w:line-rule="auto"/>
        <w:ind w:firstLine="540"/>
        <w:jc w:val="both"/>
      </w:pPr>
      <w:r>
        <w:rPr>
          <w:sz w:val="24"/>
        </w:rPr>
        <w:t xml:space="preserve">4. К категории низкого риска относится деятельность юридических лиц, индивидуальных предпринимателей, не предусмотренная </w:t>
      </w:r>
      <w:hyperlink w:history="0" w:anchor="P560" w:tooltip="2. К категории высокого риска относится деятельность юридических лиц и (или) индивидуальных предпринимателей, которым на праве собственности или по договору аренды принадлежат объекты недвижимости (в том числе зернохранилища: напольные (зерносклады), закромные (бункерные), силосные, элеваторы (далее - зернохранилище), предназначенные для единовременного хранения зерна мощностью, превышающей 100 тыс. тонн.">
        <w:r>
          <w:rPr>
            <w:sz w:val="24"/>
            <w:color w:val="0000ff"/>
          </w:rPr>
          <w:t xml:space="preserve">пунктами 2</w:t>
        </w:r>
      </w:hyperlink>
      <w:r>
        <w:rPr>
          <w:sz w:val="24"/>
        </w:rPr>
        <w:t xml:space="preserve"> и </w:t>
      </w:r>
      <w:hyperlink w:history="0" w:anchor="P561" w:tooltip="3. К категории среднего риска относится деятельность юридических лиц и (или) индивидуальных предпринимателей, которым на праве собственности или по договору аренды принадлежат зернохранилища, осуществляющие единовременное хранение зерна мощностью от 20 до 100 тыс. тонн.">
        <w:r>
          <w:rPr>
            <w:sz w:val="24"/>
            <w:color w:val="0000ff"/>
          </w:rPr>
          <w:t xml:space="preserve">3</w:t>
        </w:r>
      </w:hyperlink>
      <w:r>
        <w:rPr>
          <w:sz w:val="24"/>
        </w:rPr>
        <w:t xml:space="preserve"> настоящего документа.</w:t>
      </w:r>
    </w:p>
    <w:bookmarkStart w:id="563" w:name="P563"/>
    <w:bookmarkEnd w:id="563"/>
    <w:p>
      <w:pPr>
        <w:pStyle w:val="0"/>
        <w:spacing w:before="240" w:line-rule="auto"/>
        <w:ind w:firstLine="540"/>
        <w:jc w:val="both"/>
      </w:pPr>
      <w:r>
        <w:rPr>
          <w:sz w:val="24"/>
        </w:rPr>
        <w:t xml:space="preserve">5. С учетом вероятности нарушения обязательных требований объекты контроля, предусмотренные </w:t>
      </w:r>
      <w:hyperlink w:history="0" w:anchor="P562" w:tooltip="4. К категории низкого риска относится деятельность юридических лиц, индивидуальных предпринимателей, не предусмотренная пунктами 2 и 3 настоящего документа.">
        <w:r>
          <w:rPr>
            <w:sz w:val="24"/>
            <w:color w:val="0000ff"/>
          </w:rPr>
          <w:t xml:space="preserve">пунктом 4</w:t>
        </w:r>
      </w:hyperlink>
      <w:r>
        <w:rPr>
          <w:sz w:val="24"/>
        </w:rPr>
        <w:t xml:space="preserve"> настоящего документа и подлежащие отнесению к категории низкого риска, подлежат отнесению к категориям среднего риска в соответствии с </w:t>
      </w:r>
      <w:hyperlink w:history="0" w:anchor="P561" w:tooltip="3. К категории среднего риска относится деятельность юридических лиц и (или) индивидуальных предпринимателей, которым на праве собственности или по договору аренды принадлежат зернохранилища, осуществляющие единовременное хранение зерна мощностью от 20 до 100 тыс. тонн.">
        <w:r>
          <w:rPr>
            <w:sz w:val="24"/>
            <w:color w:val="0000ff"/>
          </w:rPr>
          <w:t xml:space="preserve">пунктом 3</w:t>
        </w:r>
      </w:hyperlink>
      <w:r>
        <w:rPr>
          <w:sz w:val="24"/>
        </w:rPr>
        <w:t xml:space="preserve"> настоящего документа при наличии вступивших в законную силу в течение последних 3 лет на дату принятия (изменения) решения об отнесении объекта контроля к категории риска 2 и более постановлений (решений) по делу об административном правонарушении с назначением административного наказания (за исключением предупреждения) при условии, что административное наказание юридическому лицу, индивидуальному предпринимателю назначено Федеральной службой по ветеринарному и фитосанитарному надзору, ее территориальным органом или судом за совершение административных правонарушений, связанных:</w:t>
      </w:r>
    </w:p>
    <w:p>
      <w:pPr>
        <w:pStyle w:val="0"/>
        <w:spacing w:before="240" w:line-rule="auto"/>
        <w:ind w:firstLine="540"/>
        <w:jc w:val="both"/>
      </w:pPr>
      <w:r>
        <w:rPr>
          <w:sz w:val="24"/>
        </w:rPr>
        <w:t xml:space="preserve">а) с нарушением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ответственность за которое предусмотрена </w:t>
      </w:r>
      <w:hyperlink w:history="0" r:id="rId116"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статьей 14.43</w:t>
        </w:r>
      </w:hyperlink>
      <w:r>
        <w:rPr>
          <w:sz w:val="24"/>
        </w:rPr>
        <w:t xml:space="preserve"> Кодекса Российской Федерации об административных правонарушениях;</w:t>
      </w:r>
    </w:p>
    <w:p>
      <w:pPr>
        <w:pStyle w:val="0"/>
        <w:spacing w:before="240" w:line-rule="auto"/>
        <w:ind w:firstLine="540"/>
        <w:jc w:val="both"/>
      </w:pPr>
      <w:r>
        <w:rPr>
          <w:sz w:val="24"/>
        </w:rPr>
        <w:t xml:space="preserve">б) с недостоверным декларированием соответствия продукции, ответственность за которое предусмотрена </w:t>
      </w:r>
      <w:hyperlink w:history="0" r:id="rId117"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статьей 14.44</w:t>
        </w:r>
      </w:hyperlink>
      <w:r>
        <w:rPr>
          <w:sz w:val="24"/>
        </w:rPr>
        <w:t xml:space="preserve"> Кодекса Российской Федерации об административных правонарушениях;</w:t>
      </w:r>
    </w:p>
    <w:p>
      <w:pPr>
        <w:pStyle w:val="0"/>
        <w:spacing w:before="240" w:line-rule="auto"/>
        <w:ind w:firstLine="540"/>
        <w:jc w:val="both"/>
      </w:pPr>
      <w:r>
        <w:rPr>
          <w:sz w:val="24"/>
        </w:rPr>
        <w:t xml:space="preserve">в) с реализацией продукции, подлежащей обязательному подтверждению соответствия, без указания в сопроводительной документации сведений о декларации о соответствии, ответственность за которое предусмотрена </w:t>
      </w:r>
      <w:hyperlink w:history="0" r:id="rId118"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статьей 14.45</w:t>
        </w:r>
      </w:hyperlink>
      <w:r>
        <w:rPr>
          <w:sz w:val="24"/>
        </w:rPr>
        <w:t xml:space="preserve"> Кодекса Российской Федерации об административных правонарушениях;</w:t>
      </w:r>
    </w:p>
    <w:p>
      <w:pPr>
        <w:pStyle w:val="0"/>
        <w:spacing w:before="240" w:line-rule="auto"/>
        <w:ind w:firstLine="540"/>
        <w:jc w:val="both"/>
      </w:pPr>
      <w:r>
        <w:rPr>
          <w:sz w:val="24"/>
        </w:rPr>
        <w:t xml:space="preserve">г) с нарушением порядка маркировки продукции, подлежащей обязательному подтверждению соответствия, ответственность за которое предусмотрена </w:t>
      </w:r>
      <w:hyperlink w:history="0" r:id="rId119"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статьей 14.46</w:t>
        </w:r>
      </w:hyperlink>
      <w:r>
        <w:rPr>
          <w:sz w:val="24"/>
        </w:rPr>
        <w:t xml:space="preserve"> Кодекса Российской Федерации об административных правонарушениях;</w:t>
      </w:r>
    </w:p>
    <w:p>
      <w:pPr>
        <w:pStyle w:val="0"/>
        <w:spacing w:before="240" w:line-rule="auto"/>
        <w:ind w:firstLine="540"/>
        <w:jc w:val="both"/>
      </w:pPr>
      <w:r>
        <w:rPr>
          <w:sz w:val="24"/>
        </w:rPr>
        <w:t xml:space="preserve">д) с воспрепятствованием законной деятельности должностного лица органа государственного контроля, его территориального органа по проведению проверок или уклонением от таких проверок, ответственность за которые предусмотрена </w:t>
      </w:r>
      <w:hyperlink w:history="0" r:id="rId120"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статьей 19.4.1</w:t>
        </w:r>
      </w:hyperlink>
      <w:r>
        <w:rPr>
          <w:sz w:val="24"/>
        </w:rPr>
        <w:t xml:space="preserve"> Кодекса Российской Федерации об административных правонарушениях;</w:t>
      </w:r>
    </w:p>
    <w:p>
      <w:pPr>
        <w:pStyle w:val="0"/>
        <w:spacing w:before="240" w:line-rule="auto"/>
        <w:ind w:firstLine="540"/>
        <w:jc w:val="both"/>
      </w:pPr>
      <w:r>
        <w:rPr>
          <w:sz w:val="24"/>
        </w:rPr>
        <w:t xml:space="preserve">е) с невыполнением в установленный срок законного предписания об устранении нарушений законодательства, вынесенного должностным лицом органа государственного контроля, его территориального органа, ответственность за которое предусмотрена </w:t>
      </w:r>
      <w:hyperlink w:history="0" r:id="rId121"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статьей 19.5</w:t>
        </w:r>
      </w:hyperlink>
      <w:r>
        <w:rPr>
          <w:sz w:val="24"/>
        </w:rPr>
        <w:t xml:space="preserve"> Кодекса Российской Федерации об административных правонарушениях;</w:t>
      </w:r>
    </w:p>
    <w:p>
      <w:pPr>
        <w:pStyle w:val="0"/>
        <w:spacing w:before="240" w:line-rule="auto"/>
        <w:ind w:firstLine="540"/>
        <w:jc w:val="both"/>
      </w:pPr>
      <w:r>
        <w:rPr>
          <w:sz w:val="24"/>
        </w:rPr>
        <w:t xml:space="preserve">ж) с непринятием по представлению должностного лица органа государственного контроля, его территориального органа,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ответственность за которое предусмотрена </w:t>
      </w:r>
      <w:hyperlink w:history="0" r:id="rId122"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статьей 19.6</w:t>
        </w:r>
      </w:hyperlink>
      <w:r>
        <w:rPr>
          <w:sz w:val="24"/>
        </w:rPr>
        <w:t xml:space="preserve"> Кодекса Российской Федерации об административных правонарушениях;</w:t>
      </w:r>
    </w:p>
    <w:p>
      <w:pPr>
        <w:pStyle w:val="0"/>
        <w:spacing w:before="240" w:line-rule="auto"/>
        <w:ind w:firstLine="540"/>
        <w:jc w:val="both"/>
      </w:pPr>
      <w:r>
        <w:rPr>
          <w:sz w:val="24"/>
        </w:rPr>
        <w:t xml:space="preserve">з) с непредставлением или несвоевременным представлением сведений (информации), в том числе в федеральную государственную информационную систему прослеживаемости зерна и продуктов переработки зерна, в государственный орган (должностному лицу) либо представлением в государственный орган (должностному лицу) таких сведений (информации) в неполном объеме или в искаженном виде, ответственность за которые предусмотрена </w:t>
      </w:r>
      <w:hyperlink w:history="0" r:id="rId123"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статьей 19.7</w:t>
        </w:r>
      </w:hyperlink>
      <w:r>
        <w:rPr>
          <w:sz w:val="24"/>
        </w:rPr>
        <w:t xml:space="preserve"> Кодекса Российской Федерации об административных правонарушениях.</w:t>
      </w:r>
    </w:p>
    <w:p>
      <w:pPr>
        <w:pStyle w:val="0"/>
        <w:spacing w:before="240" w:line-rule="auto"/>
        <w:ind w:firstLine="540"/>
        <w:jc w:val="both"/>
      </w:pPr>
      <w:r>
        <w:rPr>
          <w:sz w:val="24"/>
        </w:rPr>
        <w:t xml:space="preserve">6. Объекты контроля, отнесенные к категориям высокого и среднего рисков, подлежат отнесению к категориям среднего и низкого рисков соответственно при отсутствии в течение 3 лет, предшествующих дате принятия решения об отнесении объекта контроля к категории риска, постановления о привлечении к административной ответственности с назначением административного наказания юридическому лицу, его должностным лицам или работникам, индивидуальному предпринимателю, его работникам за совершение административного правонарушения, указанного в </w:t>
      </w:r>
      <w:hyperlink w:history="0" w:anchor="P563" w:tooltip="5. С учетом вероятности нарушения обязательных требований объекты контроля, предусмотренные пунктом 4 настоящего документа и подлежащие отнесению к категории низкого риска, подлежат отнесению к категориям среднего риска в соответствии с пунктом 3 настоящего документа при наличии вступивших в законную силу в течение последних 3 лет на дату принятия (изменения) решения об отнесении объекта контроля к категории риска 2 и более постановлений (решений) по делу об административном правонарушении с назначением ...">
        <w:r>
          <w:rPr>
            <w:sz w:val="24"/>
            <w:color w:val="0000ff"/>
          </w:rPr>
          <w:t xml:space="preserve">пункте 5</w:t>
        </w:r>
      </w:hyperlink>
      <w:r>
        <w:rPr>
          <w:sz w:val="24"/>
        </w:rPr>
        <w:t xml:space="preserve"> настоящего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июня 2021 г. N 1079</w:t>
      </w:r>
    </w:p>
    <w:p>
      <w:pPr>
        <w:pStyle w:val="0"/>
        <w:jc w:val="both"/>
      </w:pPr>
      <w:r>
        <w:rPr>
          <w:sz w:val="24"/>
        </w:rPr>
      </w:r>
    </w:p>
    <w:bookmarkStart w:id="583" w:name="P583"/>
    <w:bookmarkEnd w:id="583"/>
    <w:p>
      <w:pPr>
        <w:pStyle w:val="2"/>
        <w:jc w:val="center"/>
      </w:pPr>
      <w:r>
        <w:rPr>
          <w:sz w:val="24"/>
        </w:rPr>
        <w:t xml:space="preserve">ПРАВИЛА</w:t>
      </w:r>
    </w:p>
    <w:p>
      <w:pPr>
        <w:pStyle w:val="2"/>
        <w:jc w:val="center"/>
      </w:pPr>
      <w:r>
        <w:rPr>
          <w:sz w:val="24"/>
        </w:rPr>
        <w:t xml:space="preserve">ОСУЩЕСТВЛЕНИЯ ФЕДЕРАЛЬНОГО ГОСУДАРСТВЕННОГО КОНТРОЛЯ</w:t>
      </w:r>
    </w:p>
    <w:p>
      <w:pPr>
        <w:pStyle w:val="2"/>
        <w:jc w:val="center"/>
      </w:pPr>
      <w:r>
        <w:rPr>
          <w:sz w:val="24"/>
        </w:rPr>
        <w:t xml:space="preserve">(НАДЗОРА) В ОБЛАСТИ ОБЕСПЕЧЕНИЯ КАЧЕСТВА И БЕЗОПАСНОСТИ</w:t>
      </w:r>
    </w:p>
    <w:p>
      <w:pPr>
        <w:pStyle w:val="2"/>
        <w:jc w:val="center"/>
      </w:pPr>
      <w:r>
        <w:rPr>
          <w:sz w:val="24"/>
        </w:rPr>
        <w:t xml:space="preserve">ЗЕРНА И ПРОДУКТОВ ПЕРЕРАБОТКИ ЗЕРНА В ПУНКТАХ ПРОПУСКА</w:t>
      </w:r>
    </w:p>
    <w:p>
      <w:pPr>
        <w:pStyle w:val="2"/>
        <w:jc w:val="center"/>
      </w:pPr>
      <w:r>
        <w:rPr>
          <w:sz w:val="24"/>
        </w:rPr>
        <w:t xml:space="preserve">ЧЕРЕЗ ГОСУДАРСТВЕННУЮ ГРАНИЦУ РОССИЙСКОЙ ФЕДЕРАЦИИ И</w:t>
      </w:r>
    </w:p>
    <w:p>
      <w:pPr>
        <w:pStyle w:val="2"/>
        <w:jc w:val="center"/>
      </w:pPr>
      <w:r>
        <w:rPr>
          <w:sz w:val="24"/>
        </w:rPr>
        <w:t xml:space="preserve">НА СКЛАДАХ ВРЕМЕННОГО ХРАНЕНИЯ ЗА ЗЕРНОМ И ПРОДУКТАМИ</w:t>
      </w:r>
    </w:p>
    <w:p>
      <w:pPr>
        <w:pStyle w:val="2"/>
        <w:jc w:val="center"/>
      </w:pPr>
      <w:r>
        <w:rPr>
          <w:sz w:val="24"/>
        </w:rPr>
        <w:t xml:space="preserve">ПЕРЕРАБОТКИ ЗЕРНА, ВВОЗИМЫМИ В РОССИЙСКУЮ ФЕДЕРАЦИЮ</w:t>
      </w:r>
    </w:p>
    <w:p>
      <w:pPr>
        <w:pStyle w:val="2"/>
        <w:jc w:val="center"/>
      </w:pPr>
      <w:r>
        <w:rPr>
          <w:sz w:val="24"/>
        </w:rPr>
        <w:t xml:space="preserve">ИЗ ИНОСТРАННЫХ ГОСУДАРСТВ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26.04.2022 </w:t>
            </w:r>
            <w:hyperlink w:history="0" r:id="rId124" w:tooltip="Постановление Правительства РФ от 26.04.2022 N 758 (ред. от 20.09.2025) &quot;О внесении изменений в некоторые акты Правительства Российской Федерации&quot; {КонсультантПлюс}">
              <w:r>
                <w:rPr>
                  <w:sz w:val="24"/>
                  <w:color w:val="0000ff"/>
                </w:rPr>
                <w:t xml:space="preserve">N 758</w:t>
              </w:r>
            </w:hyperlink>
            <w:r>
              <w:rPr>
                <w:sz w:val="24"/>
                <w:color w:val="392c69"/>
              </w:rPr>
              <w:t xml:space="preserve">,</w:t>
            </w:r>
          </w:p>
          <w:p>
            <w:pPr>
              <w:pStyle w:val="0"/>
              <w:jc w:val="center"/>
            </w:pPr>
            <w:r>
              <w:rPr>
                <w:sz w:val="24"/>
                <w:color w:val="392c69"/>
              </w:rPr>
              <w:t xml:space="preserve">от 23.12.2022 </w:t>
            </w:r>
            <w:hyperlink w:history="0" r:id="rId125" w:tooltip="Постановление Правительства РФ от 23.12.2022 N 2400 (ред. от 08.05.2025) &quot;О внесении изменений в некоторые акты Правительства Российской Федерации&quot; {КонсультантПлюс}">
              <w:r>
                <w:rPr>
                  <w:sz w:val="24"/>
                  <w:color w:val="0000ff"/>
                </w:rPr>
                <w:t xml:space="preserve">N 2400</w:t>
              </w:r>
            </w:hyperlink>
            <w:r>
              <w:rPr>
                <w:sz w:val="24"/>
                <w:color w:val="392c69"/>
              </w:rPr>
              <w:t xml:space="preserve">, от 24.10.2023 </w:t>
            </w:r>
            <w:hyperlink w:history="0" r:id="rId126" w:tooltip="Постановление Правительства РФ от 24.10.2023 N 1776 &quot;О внесении изменений в постановление Правительства Российской Федерации от 30 июня 2021 г. N 1079&quot; {КонсультантПлюс}">
              <w:r>
                <w:rPr>
                  <w:sz w:val="24"/>
                  <w:color w:val="0000ff"/>
                </w:rPr>
                <w:t xml:space="preserve">N 1776</w:t>
              </w:r>
            </w:hyperlink>
            <w:r>
              <w:rPr>
                <w:sz w:val="24"/>
                <w:color w:val="392c69"/>
              </w:rPr>
              <w:t xml:space="preserve">, от 29.02.2024 </w:t>
            </w:r>
            <w:hyperlink w:history="0" r:id="rId127"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N 237</w:t>
              </w:r>
            </w:hyperlink>
            <w:r>
              <w:rPr>
                <w:sz w:val="24"/>
                <w:color w:val="392c69"/>
              </w:rPr>
              <w:t xml:space="preserve">,</w:t>
            </w:r>
          </w:p>
          <w:p>
            <w:pPr>
              <w:pStyle w:val="0"/>
              <w:jc w:val="center"/>
            </w:pPr>
            <w:r>
              <w:rPr>
                <w:sz w:val="24"/>
                <w:color w:val="392c69"/>
              </w:rPr>
              <w:t xml:space="preserve">от 06.07.2024 </w:t>
            </w:r>
            <w:hyperlink w:history="0" r:id="rId128" w:tooltip="Постановление Правительства РФ от 06.07.2024 N 921 &quot;О внесении изменения в постановление Правительства Российской Федерации от 30 июня 2021 г. N 1079&quot; {КонсультантПлюс}">
              <w:r>
                <w:rPr>
                  <w:sz w:val="24"/>
                  <w:color w:val="0000ff"/>
                </w:rPr>
                <w:t xml:space="preserve">N 921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осуществления федерального государственного контроля (надзора) в области обеспечения качества и безопасности зерна и продуктов переработки зерна (далее - государственный контроль) в пунктах пропуска через государственную границу Российской Федерации (далее - пункты пропуска) и на складах временного хранения за зерном и продуктами переработки зерна, ввозимыми в Российскую Федерацию из иностранных государств, по перечню согласно </w:t>
      </w:r>
      <w:hyperlink w:history="0" w:anchor="P691" w:tooltip="ПЕРЕЧЕНЬ">
        <w:r>
          <w:rPr>
            <w:sz w:val="24"/>
            <w:color w:val="0000ff"/>
          </w:rPr>
          <w:t xml:space="preserve">приложению</w:t>
        </w:r>
      </w:hyperlink>
      <w:r>
        <w:rPr>
          <w:sz w:val="24"/>
        </w:rPr>
        <w:t xml:space="preserve"> (далее - подконтрольная продукция).</w:t>
      </w:r>
    </w:p>
    <w:p>
      <w:pPr>
        <w:pStyle w:val="0"/>
        <w:jc w:val="both"/>
      </w:pPr>
      <w:r>
        <w:rPr>
          <w:sz w:val="24"/>
        </w:rPr>
        <w:t xml:space="preserve">(в ред. </w:t>
      </w:r>
      <w:hyperlink w:history="0" r:id="rId129"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29.02.2024 N 237)</w:t>
      </w:r>
    </w:p>
    <w:p>
      <w:pPr>
        <w:pStyle w:val="0"/>
        <w:spacing w:before="240" w:line-rule="auto"/>
        <w:ind w:firstLine="540"/>
        <w:jc w:val="both"/>
      </w:pPr>
      <w:r>
        <w:rPr>
          <w:sz w:val="24"/>
        </w:rPr>
        <w:t xml:space="preserve">2. При ввозе подконтрольной продукции в Российскую Федерацию (далее - ввоз подконтрольной продукции) не подлежит государственному контролю подконтрольная продукция:</w:t>
      </w:r>
    </w:p>
    <w:p>
      <w:pPr>
        <w:pStyle w:val="0"/>
        <w:spacing w:before="240" w:line-rule="auto"/>
        <w:ind w:firstLine="540"/>
        <w:jc w:val="both"/>
      </w:pPr>
      <w:r>
        <w:rPr>
          <w:sz w:val="24"/>
        </w:rPr>
        <w:t xml:space="preserve">а) находящаяся в транспортных средствах и предназначенная для продовольственных целей команд и экипажей этих транспортных средств, без права ее выноса за пределы транспортных средств;</w:t>
      </w:r>
    </w:p>
    <w:p>
      <w:pPr>
        <w:pStyle w:val="0"/>
        <w:spacing w:before="240" w:line-rule="auto"/>
        <w:ind w:firstLine="540"/>
        <w:jc w:val="both"/>
      </w:pPr>
      <w:r>
        <w:rPr>
          <w:sz w:val="24"/>
        </w:rPr>
        <w:t xml:space="preserve">б) перемещаемая через таможенную границу Евразийского экономического союза в ручной клади пассажиров судов, самолетов, пассажирских вагонов, автотранспортных средств, членов экипажей судов, самолетов, транспортных средств, поездных бригад и в вагонах-ресторанах, при условии, что количество такой продукции не превышает 5 кг.</w:t>
      </w:r>
    </w:p>
    <w:p>
      <w:pPr>
        <w:pStyle w:val="0"/>
        <w:spacing w:before="240" w:line-rule="auto"/>
        <w:ind w:firstLine="540"/>
        <w:jc w:val="both"/>
      </w:pPr>
      <w:r>
        <w:rPr>
          <w:sz w:val="24"/>
        </w:rPr>
        <w:t xml:space="preserve">3. Государственный контроль осуществляется:</w:t>
      </w:r>
    </w:p>
    <w:p>
      <w:pPr>
        <w:pStyle w:val="0"/>
        <w:spacing w:before="240" w:line-rule="auto"/>
        <w:ind w:firstLine="540"/>
        <w:jc w:val="both"/>
      </w:pPr>
      <w:r>
        <w:rPr>
          <w:sz w:val="24"/>
        </w:rPr>
        <w:t xml:space="preserve">в пунктах пропуска - Федеральной службой по ветеринарному и фитосанитарному надзору и ее территориальными органами (далее - контрольный орган) и Федеральной таможенной службой (далее - таможенные органы);</w:t>
      </w:r>
    </w:p>
    <w:p>
      <w:pPr>
        <w:pStyle w:val="0"/>
        <w:spacing w:before="240" w:line-rule="auto"/>
        <w:ind w:firstLine="540"/>
        <w:jc w:val="both"/>
      </w:pPr>
      <w:r>
        <w:rPr>
          <w:sz w:val="24"/>
        </w:rPr>
        <w:t xml:space="preserve">на складах временного хранения - контрольным органом.</w:t>
      </w:r>
    </w:p>
    <w:p>
      <w:pPr>
        <w:pStyle w:val="0"/>
        <w:jc w:val="both"/>
      </w:pPr>
      <w:r>
        <w:rPr>
          <w:sz w:val="24"/>
        </w:rPr>
        <w:t xml:space="preserve">(п. 3 в ред. </w:t>
      </w:r>
      <w:hyperlink w:history="0" r:id="rId130"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29.02.2024 N 237)</w:t>
      </w:r>
    </w:p>
    <w:p>
      <w:pPr>
        <w:pStyle w:val="0"/>
        <w:spacing w:before="240" w:line-rule="auto"/>
        <w:ind w:firstLine="540"/>
        <w:jc w:val="both"/>
      </w:pPr>
      <w:r>
        <w:rPr>
          <w:sz w:val="24"/>
        </w:rPr>
        <w:t xml:space="preserve">3(1). Таможенные органы осуществляют государственный контроль в пунктах пропуска в части проверки документов, предусмотренных </w:t>
      </w:r>
      <w:hyperlink w:history="0" w:anchor="P632" w:tooltip="7. При ввозе подконтрольной продукции на таможенную территорию Евразийского экономического союза собственник, перевозчик или лица, действующие от их имени, представляет должностному лицу таможенного органа одновременно с документами, предусмотренными Таможенным кодексом Евразийского экономического союза, информацию о номере и дате товаросопроводительного документа, предусмотренного Законом Российской Федерации &quot;О зерне&quot;, оформляемого в соответствии с порядком и сроками оформления товаросопроводительного ...">
        <w:r>
          <w:rPr>
            <w:sz w:val="24"/>
            <w:color w:val="0000ff"/>
          </w:rPr>
          <w:t xml:space="preserve">пунктом 7</w:t>
        </w:r>
      </w:hyperlink>
      <w:r>
        <w:rPr>
          <w:sz w:val="24"/>
        </w:rPr>
        <w:t xml:space="preserve"> настоящих Правил, а в пунктах пропуска, расположенных на территории свободного порта Владивосток и в Арктической зоне Российской Федерации, - государственный контроль в отношении подконтрольной продукции в полном объеме действий, определенных настоящими Правилами.</w:t>
      </w:r>
    </w:p>
    <w:p>
      <w:pPr>
        <w:pStyle w:val="0"/>
        <w:spacing w:before="240" w:line-rule="auto"/>
        <w:ind w:firstLine="540"/>
        <w:jc w:val="both"/>
      </w:pPr>
      <w:r>
        <w:rPr>
          <w:sz w:val="24"/>
        </w:rPr>
        <w:t xml:space="preserve">Контрольный орган осуществляет государственный контроль в пунктах пропуска, за исключением пунктов пропуска, расположенных на территории свободного порта Владивосток и в Арктической зоне Российской Федерации, и на складах временного хранения.</w:t>
      </w:r>
    </w:p>
    <w:p>
      <w:pPr>
        <w:pStyle w:val="0"/>
        <w:jc w:val="both"/>
      </w:pPr>
      <w:r>
        <w:rPr>
          <w:sz w:val="24"/>
        </w:rPr>
        <w:t xml:space="preserve">(п. 3(1) введен </w:t>
      </w:r>
      <w:hyperlink w:history="0" r:id="rId131"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29.02.2024 N 237)</w:t>
      </w:r>
    </w:p>
    <w:p>
      <w:pPr>
        <w:pStyle w:val="0"/>
        <w:spacing w:before="240" w:line-rule="auto"/>
        <w:ind w:firstLine="540"/>
        <w:jc w:val="both"/>
      </w:pPr>
      <w:r>
        <w:rPr>
          <w:sz w:val="24"/>
        </w:rPr>
        <w:t xml:space="preserve">4. В пределах компетенции таможенного органа и контрольного органа осуществляется государственный контроль за соблюдением товаропроизводителями требований, установленных </w:t>
      </w:r>
      <w:hyperlink w:history="0" r:id="rId132"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статьями 3</w:t>
        </w:r>
      </w:hyperlink>
      <w:r>
        <w:rPr>
          <w:sz w:val="24"/>
        </w:rPr>
        <w:t xml:space="preserve">, </w:t>
      </w:r>
      <w:hyperlink w:history="0" r:id="rId133"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4</w:t>
        </w:r>
      </w:hyperlink>
      <w:r>
        <w:rPr>
          <w:sz w:val="24"/>
        </w:rPr>
        <w:t xml:space="preserve">, </w:t>
      </w:r>
      <w:hyperlink w:history="0" r:id="rId134"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7</w:t>
        </w:r>
      </w:hyperlink>
      <w:r>
        <w:rPr>
          <w:sz w:val="24"/>
        </w:rPr>
        <w:t xml:space="preserve">, </w:t>
      </w:r>
      <w:hyperlink w:history="0" r:id="rId135"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8</w:t>
        </w:r>
      </w:hyperlink>
      <w:r>
        <w:rPr>
          <w:sz w:val="24"/>
        </w:rPr>
        <w:t xml:space="preserve">, </w:t>
      </w:r>
      <w:hyperlink w:history="0" r:id="rId136"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приложениями 1</w:t>
        </w:r>
      </w:hyperlink>
      <w:r>
        <w:rPr>
          <w:sz w:val="24"/>
        </w:rPr>
        <w:t xml:space="preserve"> - </w:t>
      </w:r>
      <w:hyperlink w:history="0" r:id="rId137"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6</w:t>
        </w:r>
      </w:hyperlink>
      <w:r>
        <w:rPr>
          <w:sz w:val="24"/>
        </w:rPr>
        <w:t xml:space="preserve"> к техническому регламенту Таможенного союза "О безопасности зерна", </w:t>
      </w:r>
      <w:hyperlink w:history="0" r:id="rId138"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статьями 5</w:t>
        </w:r>
      </w:hyperlink>
      <w:r>
        <w:rPr>
          <w:sz w:val="24"/>
        </w:rPr>
        <w:t xml:space="preserve">, </w:t>
      </w:r>
      <w:hyperlink w:history="0" r:id="rId139"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7</w:t>
        </w:r>
      </w:hyperlink>
      <w:r>
        <w:rPr>
          <w:sz w:val="24"/>
        </w:rPr>
        <w:t xml:space="preserve">, </w:t>
      </w:r>
      <w:hyperlink w:history="0" r:id="rId140"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8</w:t>
        </w:r>
      </w:hyperlink>
      <w:r>
        <w:rPr>
          <w:sz w:val="24"/>
        </w:rPr>
        <w:t xml:space="preserve">, </w:t>
      </w:r>
      <w:hyperlink w:history="0" r:id="rId141"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10</w:t>
        </w:r>
      </w:hyperlink>
      <w:r>
        <w:rPr>
          <w:sz w:val="24"/>
        </w:rPr>
        <w:t xml:space="preserve">, </w:t>
      </w:r>
      <w:hyperlink w:history="0" r:id="rId142"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13</w:t>
        </w:r>
      </w:hyperlink>
      <w:r>
        <w:rPr>
          <w:sz w:val="24"/>
        </w:rPr>
        <w:t xml:space="preserve">, </w:t>
      </w:r>
      <w:hyperlink w:history="0" r:id="rId143"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17</w:t>
        </w:r>
      </w:hyperlink>
      <w:r>
        <w:rPr>
          <w:sz w:val="24"/>
        </w:rPr>
        <w:t xml:space="preserve">, </w:t>
      </w:r>
      <w:hyperlink w:history="0" r:id="rId144"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20</w:t>
        </w:r>
      </w:hyperlink>
      <w:r>
        <w:rPr>
          <w:sz w:val="24"/>
        </w:rPr>
        <w:t xml:space="preserve">, </w:t>
      </w:r>
      <w:hyperlink w:history="0" r:id="rId145"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23</w:t>
        </w:r>
      </w:hyperlink>
      <w:r>
        <w:rPr>
          <w:sz w:val="24"/>
        </w:rPr>
        <w:t xml:space="preserve">, </w:t>
      </w:r>
      <w:hyperlink w:history="0" r:id="rId146"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39</w:t>
        </w:r>
      </w:hyperlink>
      <w:r>
        <w:rPr>
          <w:sz w:val="24"/>
        </w:rPr>
        <w:t xml:space="preserve">, </w:t>
      </w:r>
      <w:hyperlink w:history="0" r:id="rId147"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приложением 1</w:t>
        </w:r>
      </w:hyperlink>
      <w:r>
        <w:rPr>
          <w:sz w:val="24"/>
        </w:rPr>
        <w:t xml:space="preserve">, </w:t>
      </w:r>
      <w:hyperlink w:history="0" r:id="rId148"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разделом 1.3</w:t>
        </w:r>
      </w:hyperlink>
      <w:r>
        <w:rPr>
          <w:sz w:val="24"/>
        </w:rPr>
        <w:t xml:space="preserve"> приложения 2, разделами 4, 7 и 9 </w:t>
      </w:r>
      <w:hyperlink w:history="0" r:id="rId149"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пункта 2</w:t>
        </w:r>
      </w:hyperlink>
      <w:r>
        <w:rPr>
          <w:sz w:val="24"/>
        </w:rPr>
        <w:t xml:space="preserve"> раздела "Приложения для всех разделов" приложения 3, </w:t>
      </w:r>
      <w:hyperlink w:history="0" r:id="rId150"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приложениями 4</w:t>
        </w:r>
      </w:hyperlink>
      <w:r>
        <w:rPr>
          <w:sz w:val="24"/>
        </w:rPr>
        <w:t xml:space="preserve"> и </w:t>
      </w:r>
      <w:hyperlink w:history="0" r:id="rId151"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10</w:t>
        </w:r>
      </w:hyperlink>
      <w:r>
        <w:rPr>
          <w:sz w:val="24"/>
        </w:rPr>
        <w:t xml:space="preserve"> к техническому регламенту Таможенного союза "О безопасности пищевой продукции".</w:t>
      </w:r>
    </w:p>
    <w:p>
      <w:pPr>
        <w:pStyle w:val="0"/>
        <w:spacing w:before="240" w:line-rule="auto"/>
        <w:ind w:firstLine="540"/>
        <w:jc w:val="both"/>
      </w:pPr>
      <w:r>
        <w:rPr>
          <w:sz w:val="24"/>
        </w:rPr>
        <w:t xml:space="preserve">Абзац утратил силу. - </w:t>
      </w:r>
      <w:hyperlink w:history="0" r:id="rId152"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29.02.2024 N 237.</w:t>
      </w:r>
    </w:p>
    <w:p>
      <w:pPr>
        <w:pStyle w:val="0"/>
        <w:spacing w:before="240" w:line-rule="auto"/>
        <w:ind w:firstLine="540"/>
        <w:jc w:val="both"/>
      </w:pPr>
      <w:r>
        <w:rPr>
          <w:sz w:val="24"/>
        </w:rPr>
        <w:t xml:space="preserve">В случае если должностным лицом таможенного органа при принятии решения о помещении подконтрольной продукции в морском или воздушном пункте пропуска под ту или иную таможенную процедуру выявлено, что подконтрольная продукция подлежит государственному контролю и при прибытии на таможенную территорию Евразийского экономического союза государственный контроль в их отношении не проводился, государственный контроль осуществляется в соответствии с настоящими Правилами.</w:t>
      </w:r>
    </w:p>
    <w:p>
      <w:pPr>
        <w:pStyle w:val="0"/>
        <w:spacing w:before="240" w:line-rule="auto"/>
        <w:ind w:firstLine="540"/>
        <w:jc w:val="both"/>
      </w:pPr>
      <w:r>
        <w:rPr>
          <w:sz w:val="24"/>
        </w:rPr>
        <w:t xml:space="preserve">Результаты государственного контроля оформляются с соблюдением требований, предусмотренных законодательством Российской Федерации о таможенном регулировании и настоящими Правилами.</w:t>
      </w:r>
    </w:p>
    <w:p>
      <w:pPr>
        <w:pStyle w:val="0"/>
        <w:spacing w:before="240" w:line-rule="auto"/>
        <w:ind w:firstLine="540"/>
        <w:jc w:val="both"/>
      </w:pPr>
      <w:r>
        <w:rPr>
          <w:sz w:val="24"/>
        </w:rPr>
        <w:t xml:space="preserve">5. Подконтрольная продукция при ее ввозе подлежит осмотру (досмотру) и по решению должностного лица таможенного органа направлению в специально оборудованные и оснащенные места в пунктах пропуска и на склады временного хранения исходя из необходимости сокращения общего времени пропуска подконтрольных товаров через государственную границу Российской Федерации для проведения ее осмотра (досмотра) должностными лицами контрольного органа.</w:t>
      </w:r>
    </w:p>
    <w:p>
      <w:pPr>
        <w:pStyle w:val="0"/>
        <w:jc w:val="both"/>
      </w:pPr>
      <w:r>
        <w:rPr>
          <w:sz w:val="24"/>
        </w:rPr>
        <w:t xml:space="preserve">(в ред. </w:t>
      </w:r>
      <w:hyperlink w:history="0" r:id="rId153"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29.02.2024 N 237)</w:t>
      </w:r>
    </w:p>
    <w:p>
      <w:pPr>
        <w:pStyle w:val="0"/>
        <w:spacing w:before="240" w:line-rule="auto"/>
        <w:ind w:firstLine="540"/>
        <w:jc w:val="both"/>
      </w:pPr>
      <w:r>
        <w:rPr>
          <w:sz w:val="24"/>
        </w:rPr>
        <w:t xml:space="preserve">По указанному решению подконтрольная продукция подлежит досмотру с отбором проб (образцов):</w:t>
      </w:r>
    </w:p>
    <w:p>
      <w:pPr>
        <w:pStyle w:val="0"/>
        <w:jc w:val="both"/>
      </w:pPr>
      <w:r>
        <w:rPr>
          <w:sz w:val="24"/>
        </w:rPr>
        <w:t xml:space="preserve">(абзац введен </w:t>
      </w:r>
      <w:hyperlink w:history="0" r:id="rId154"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29.02.2024 N 237)</w:t>
      </w:r>
    </w:p>
    <w:p>
      <w:pPr>
        <w:pStyle w:val="0"/>
        <w:spacing w:before="240" w:line-rule="auto"/>
        <w:ind w:firstLine="540"/>
        <w:jc w:val="both"/>
      </w:pPr>
      <w:r>
        <w:rPr>
          <w:sz w:val="24"/>
        </w:rPr>
        <w:t xml:space="preserve">в случае перемещения подконтрольной продукции через автомобильные пункты пропуска - на складах временного хранения;</w:t>
      </w:r>
    </w:p>
    <w:p>
      <w:pPr>
        <w:pStyle w:val="0"/>
        <w:jc w:val="both"/>
      </w:pPr>
      <w:r>
        <w:rPr>
          <w:sz w:val="24"/>
        </w:rPr>
        <w:t xml:space="preserve">(абзац введен </w:t>
      </w:r>
      <w:hyperlink w:history="0" r:id="rId155"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29.02.2024 N 237)</w:t>
      </w:r>
    </w:p>
    <w:p>
      <w:pPr>
        <w:pStyle w:val="0"/>
        <w:spacing w:before="240" w:line-rule="auto"/>
        <w:ind w:firstLine="540"/>
        <w:jc w:val="both"/>
      </w:pPr>
      <w:r>
        <w:rPr>
          <w:sz w:val="24"/>
        </w:rPr>
        <w:t xml:space="preserve">в случае перемещения подконтрольной продукции через железнодорожные пункты пропуска - в специально оборудованных и оснащенных местах в пунктах пропуска, а при их отсутствии - на складах временного хранения;</w:t>
      </w:r>
    </w:p>
    <w:p>
      <w:pPr>
        <w:pStyle w:val="0"/>
        <w:jc w:val="both"/>
      </w:pPr>
      <w:r>
        <w:rPr>
          <w:sz w:val="24"/>
        </w:rPr>
        <w:t xml:space="preserve">(абзац введен </w:t>
      </w:r>
      <w:hyperlink w:history="0" r:id="rId156"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29.02.2024 N 237)</w:t>
      </w:r>
    </w:p>
    <w:p>
      <w:pPr>
        <w:pStyle w:val="0"/>
        <w:spacing w:before="240" w:line-rule="auto"/>
        <w:ind w:firstLine="540"/>
        <w:jc w:val="both"/>
      </w:pPr>
      <w:r>
        <w:rPr>
          <w:sz w:val="24"/>
        </w:rPr>
        <w:t xml:space="preserve">в случае перемещения подконтрольной продукции через морские или воздушные пункты пропуска - в специально оборудованных и оснащенных местах в пунктах пропуска или на складах временного хранения.</w:t>
      </w:r>
    </w:p>
    <w:p>
      <w:pPr>
        <w:pStyle w:val="0"/>
        <w:jc w:val="both"/>
      </w:pPr>
      <w:r>
        <w:rPr>
          <w:sz w:val="24"/>
        </w:rPr>
        <w:t xml:space="preserve">(абзац введен </w:t>
      </w:r>
      <w:hyperlink w:history="0" r:id="rId157"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29.02.2024 N 237)</w:t>
      </w:r>
    </w:p>
    <w:p>
      <w:pPr>
        <w:pStyle w:val="0"/>
        <w:spacing w:before="240" w:line-rule="auto"/>
        <w:ind w:firstLine="540"/>
        <w:jc w:val="both"/>
      </w:pPr>
      <w:r>
        <w:rPr>
          <w:sz w:val="24"/>
        </w:rPr>
        <w:t xml:space="preserve">Указанное решение оформляется должностным лицом таможенного органа в электронном виде путем проставления в Единой автоматизированной информационной системе таможенных органов (далее - информационная система таможенных органов) отметки "Подлежит контролю КБЗ". Указанное решение, заверенное усиленной квалифицированной электронной подписью должностного лица таможенного органа, а также состав сведений, согласованный с контрольным органом, направляется из информационной системы таможенных органов посредством единой системы межведомственного электронного взаимодействия (далее - система взаимодействия) в информационную систему контрольного органа, за исключением случаев, когда такое взаимодействие в электронном виде невозможно.</w:t>
      </w:r>
    </w:p>
    <w:p>
      <w:pPr>
        <w:pStyle w:val="0"/>
        <w:spacing w:before="240" w:line-rule="auto"/>
        <w:ind w:firstLine="540"/>
        <w:jc w:val="both"/>
      </w:pPr>
      <w:r>
        <w:rPr>
          <w:sz w:val="24"/>
        </w:rPr>
        <w:t xml:space="preserve">Решение таможенного органа сообщается лицу, представившему документы и сведения в электронном виде, посредством информационного ресурса "личный кабинет", предусмотренного </w:t>
      </w:r>
      <w:hyperlink w:history="0" r:id="rId158"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6.08.2025) {КонсультантПлюс}">
        <w:r>
          <w:rPr>
            <w:sz w:val="24"/>
            <w:color w:val="0000ff"/>
          </w:rPr>
          <w:t xml:space="preserve">статьей 284</w:t>
        </w:r>
      </w:hyperlink>
      <w:r>
        <w:rPr>
          <w:sz w:val="24"/>
        </w:rPr>
        <w:t xml:space="preserve"> Федерального закона "О таможенном регулировании в Российской Федерации и о внесении изменений в отдельные законодательные акты Российской Федерации" (далее - личный кабинет), или информационной системы такого лица, подключенной к информационной системе таможенных органов.</w:t>
      </w:r>
    </w:p>
    <w:p>
      <w:pPr>
        <w:pStyle w:val="0"/>
        <w:spacing w:before="240" w:line-rule="auto"/>
        <w:ind w:firstLine="540"/>
        <w:jc w:val="both"/>
      </w:pPr>
      <w:r>
        <w:rPr>
          <w:sz w:val="24"/>
        </w:rPr>
        <w:t xml:space="preserve">В случае невозможности оформления указанного решения в электронном виде оно оформляется должностным лицом таможенного органа путем проставления на транспортном (перевозочном) документе штампа "Подлежит контролю КБЗ", заверенного подписью и личной номерной печатью с указанием даты и времени. При этом должностное лицо таможенного органа передает товаросопроводительные документы должностному лицу контрольного органа для осуществления государственного контроля.</w:t>
      </w:r>
    </w:p>
    <w:p>
      <w:pPr>
        <w:pStyle w:val="0"/>
        <w:spacing w:before="240" w:line-rule="auto"/>
        <w:ind w:firstLine="540"/>
        <w:jc w:val="both"/>
      </w:pPr>
      <w:r>
        <w:rPr>
          <w:sz w:val="24"/>
        </w:rPr>
        <w:t xml:space="preserve">6. В пунктах пропуска, расположенных на территории свободного порта Владивосток и в Арктической зоне Российской Федерации, должностные лица таможенных органов направляют подконтрольную продукцию в соответствии с заявленной таможенной процедурой в иные специально оборудованные и оснащенные места на территории Российской Федерации, где установлены фитосанитарные контрольные посты, для проведения осмотра (досмотра) подконтрольной продукции должностными лицами контрольного органа.</w:t>
      </w:r>
    </w:p>
    <w:p>
      <w:pPr>
        <w:pStyle w:val="0"/>
        <w:jc w:val="both"/>
      </w:pPr>
      <w:r>
        <w:rPr>
          <w:sz w:val="24"/>
        </w:rPr>
        <w:t xml:space="preserve">(в ред. </w:t>
      </w:r>
      <w:hyperlink w:history="0" r:id="rId159"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29.02.2024 N 237)</w:t>
      </w:r>
    </w:p>
    <w:p>
      <w:pPr>
        <w:pStyle w:val="0"/>
        <w:spacing w:before="240" w:line-rule="auto"/>
        <w:ind w:firstLine="540"/>
        <w:jc w:val="both"/>
      </w:pPr>
      <w:r>
        <w:rPr>
          <w:sz w:val="24"/>
        </w:rPr>
        <w:t xml:space="preserve">В иных случаях должностные лица таможенных органов принимают решение о ввозе подконтрольной продукции и ее направлении в соответствии с заявленной таможенной процедурой в места назначения (доставки) для проведения досмотра подконтрольной продукции должностными лицами контрольного органа (оформляется путем проставления в информационной системе таможенных органов отметки "Ввоз разрешен. Подлежит контролю КБЗ по месту доставки").</w:t>
      </w:r>
    </w:p>
    <w:p>
      <w:pPr>
        <w:pStyle w:val="0"/>
        <w:spacing w:before="240" w:line-rule="auto"/>
        <w:ind w:firstLine="540"/>
        <w:jc w:val="both"/>
      </w:pPr>
      <w:r>
        <w:rPr>
          <w:sz w:val="24"/>
        </w:rPr>
        <w:t xml:space="preserve">В случае выявления должностными лицами таможенных органов в пунктах пропуска (за исключением пунктов пропуска свободного порта Владивосток, Арктической зоны Российской Федерации) подконтрольной продукции, на которую отсутствуют документы, предусмотренные </w:t>
      </w:r>
      <w:hyperlink w:history="0" w:anchor="P632" w:tooltip="7. При ввозе подконтрольной продукции на таможенную территорию Евразийского экономического союза собственник, перевозчик или лица, действующие от их имени, представляет должностному лицу таможенного органа одновременно с документами, предусмотренными Таможенным кодексом Евразийского экономического союза, информацию о номере и дате товаросопроводительного документа, предусмотренного Законом Российской Федерации &quot;О зерне&quot;, оформляемого в соответствии с порядком и сроками оформления товаросопроводительного ...">
        <w:r>
          <w:rPr>
            <w:sz w:val="24"/>
            <w:color w:val="0000ff"/>
          </w:rPr>
          <w:t xml:space="preserve">пунктом 7</w:t>
        </w:r>
      </w:hyperlink>
      <w:r>
        <w:rPr>
          <w:sz w:val="24"/>
        </w:rPr>
        <w:t xml:space="preserve"> настоящих Правил, должностными лицами таможенных органов принимается решение о немедленном вывозе такой подконтрольной продукции с территории Российской Федерации (решение оформляется путем проставления в информационной системе таможенных органов отметки "Ввоз запрещен. Контроль КБЗ"), за исключением случая, предусмотренного </w:t>
      </w:r>
      <w:hyperlink w:history="0" w:anchor="P633" w:tooltip="8. В случае если на подконтрольную продукцию, прибывшую морским или воздушным транспортом на таможенную территорию Евразийского экономического союза, не представлены документы и информация, указанные в пункте 7 настоящих Правил, такие товары помещаются собственником, перевозчиком или лицом, действующим от их имени, на склад временного хранения или в иное место временного хранения, установленное частью 1 статьи 90 Федерального закона &quot;О таможенном регулировании в Российской Федерации и о внесении изменени...">
        <w:r>
          <w:rPr>
            <w:sz w:val="24"/>
            <w:color w:val="0000ff"/>
          </w:rPr>
          <w:t xml:space="preserve">пунктом 8</w:t>
        </w:r>
      </w:hyperlink>
      <w:r>
        <w:rPr>
          <w:sz w:val="24"/>
        </w:rPr>
        <w:t xml:space="preserve"> настоящих Правил.</w:t>
      </w:r>
    </w:p>
    <w:p>
      <w:pPr>
        <w:pStyle w:val="0"/>
        <w:jc w:val="both"/>
      </w:pPr>
      <w:r>
        <w:rPr>
          <w:sz w:val="24"/>
        </w:rPr>
        <w:t xml:space="preserve">(в ред. </w:t>
      </w:r>
      <w:hyperlink w:history="0" r:id="rId160"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29.02.2024 N 237)</w:t>
      </w:r>
    </w:p>
    <w:p>
      <w:pPr>
        <w:pStyle w:val="0"/>
        <w:spacing w:before="240" w:line-rule="auto"/>
        <w:ind w:firstLine="540"/>
        <w:jc w:val="both"/>
      </w:pPr>
      <w:r>
        <w:rPr>
          <w:sz w:val="24"/>
        </w:rPr>
        <w:t xml:space="preserve">Принятое решение, заверенное усиленной квалифицированной электронной подписью должностного лица таможенного органа, направляется из информационной системы таможенных органов посредством системы взаимодействия в информационную систему контрольного органа, за исключением случаев, когда такое взаимодействие в электронном виде невозможно. Решение таможенного органа направляется заинтересованному лицу в электронном виде, посредством личного кабинета или информационной системы такого лица, подключенной к информационной системе таможенных органов.</w:t>
      </w:r>
    </w:p>
    <w:p>
      <w:pPr>
        <w:pStyle w:val="0"/>
        <w:spacing w:before="240" w:line-rule="auto"/>
        <w:ind w:firstLine="540"/>
        <w:jc w:val="both"/>
      </w:pPr>
      <w:r>
        <w:rPr>
          <w:sz w:val="24"/>
        </w:rPr>
        <w:t xml:space="preserve">В случае представления документов на бумажном носителе решение оформляется должностным лицом таможенного органа также путем проставления на транспортном (перевозочном) документе соответствующего штампа "Ввоз запрещен. Контроль КБЗ", заверенного его подписью и личной номерной печатью с указанием даты.</w:t>
      </w:r>
    </w:p>
    <w:bookmarkStart w:id="632" w:name="P632"/>
    <w:bookmarkEnd w:id="632"/>
    <w:p>
      <w:pPr>
        <w:pStyle w:val="0"/>
        <w:spacing w:before="240" w:line-rule="auto"/>
        <w:ind w:firstLine="540"/>
        <w:jc w:val="both"/>
      </w:pPr>
      <w:r>
        <w:rPr>
          <w:sz w:val="24"/>
        </w:rPr>
        <w:t xml:space="preserve">7. При ввозе подконтрольной продукции на таможенную территорию Евразийского экономического союза собственник, перевозчик или лица, действующие от их имени, представляет должностному лицу таможенного органа одновременно с документами, предусмотренными Таможенным </w:t>
      </w:r>
      <w:hyperlink w:history="0" r:id="rId16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информацию о номере и дате товаросопроводительного документа, предусмотренного </w:t>
      </w:r>
      <w:hyperlink w:history="0" r:id="rId162" w:tooltip="Закон РФ от 14.05.1993 N 4973-1 (ред. от 26.12.2024) &quot;О зерне&quot; {КонсультантПлюс}">
        <w:r>
          <w:rPr>
            <w:sz w:val="24"/>
            <w:color w:val="0000ff"/>
          </w:rPr>
          <w:t xml:space="preserve">Законом</w:t>
        </w:r>
      </w:hyperlink>
      <w:r>
        <w:rPr>
          <w:sz w:val="24"/>
        </w:rPr>
        <w:t xml:space="preserve"> Российской Федерации "О зерне", оформляемого в соответствии с порядком и сроками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Ввоз на таможенную территорию Евразийского экономического союза образцов подконтрольной продукции (до 5 кг) в целях оформления такого товаросопроводительного документа осуществляется в сопровождении фитосанитарного сертификата страны-экспортера без предоставления товаросопроводительного документа.</w:t>
      </w:r>
    </w:p>
    <w:bookmarkStart w:id="633" w:name="P633"/>
    <w:bookmarkEnd w:id="633"/>
    <w:p>
      <w:pPr>
        <w:pStyle w:val="0"/>
        <w:spacing w:before="240" w:line-rule="auto"/>
        <w:ind w:firstLine="540"/>
        <w:jc w:val="both"/>
      </w:pPr>
      <w:r>
        <w:rPr>
          <w:sz w:val="24"/>
        </w:rPr>
        <w:t xml:space="preserve">8. В случае если на подконтрольную продукцию, прибывшую морским или воздушным транспортом на таможенную территорию Евразийского экономического союза, не представлены документы и информация, указанные в </w:t>
      </w:r>
      <w:hyperlink w:history="0" w:anchor="P632" w:tooltip="7. При ввозе подконтрольной продукции на таможенную территорию Евразийского экономического союза собственник, перевозчик или лица, действующие от их имени, представляет должностному лицу таможенного органа одновременно с документами, предусмотренными Таможенным кодексом Евразийского экономического союза, информацию о номере и дате товаросопроводительного документа, предусмотренного Законом Российской Федерации &quot;О зерне&quot;, оформляемого в соответствии с порядком и сроками оформления товаросопроводительного ...">
        <w:r>
          <w:rPr>
            <w:sz w:val="24"/>
            <w:color w:val="0000ff"/>
          </w:rPr>
          <w:t xml:space="preserve">пункте 7</w:t>
        </w:r>
      </w:hyperlink>
      <w:r>
        <w:rPr>
          <w:sz w:val="24"/>
        </w:rPr>
        <w:t xml:space="preserve"> настоящих Правил, такие товары помещаются собственником, перевозчиком или лицом, действующим от их имени, на склад временного хранения или в иное место временного хранения, установленное </w:t>
      </w:r>
      <w:hyperlink w:history="0" r:id="rId163"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6.08.2025) {КонсультантПлюс}">
        <w:r>
          <w:rPr>
            <w:sz w:val="24"/>
            <w:color w:val="0000ff"/>
          </w:rPr>
          <w:t xml:space="preserve">частью 1 статьи 90</w:t>
        </w:r>
      </w:hyperlink>
      <w:r>
        <w:rPr>
          <w:sz w:val="24"/>
        </w:rPr>
        <w:t xml:space="preserve"> Федерального закона "О таможенном регулировании в Российской Федерации и о внесении изменений в отдельные законодательные акты Российской Федерации". При этом подконтрольная продукция помещается в указанное место временного хранения отдельно от иных товаров, находящихся в таком месте временного хранения, на срок не более 72 часов. В случае непредставления документов в указанный срок должностное лицо таможенного органа принимает решение о запрете ввоза партии подконтрольной продукции путем проставления отметки "Ввоз запрещен. Контроль КБЗ" в информационной системе таможенных органов, а при представлении документов на бумажном носителе - штампа на транспортном (перевозочном) документе "Ввоз запрещен. Контроль КБЗ", заверенного подписью и личной номерной печатью с указанием даты.</w:t>
      </w:r>
    </w:p>
    <w:p>
      <w:pPr>
        <w:pStyle w:val="0"/>
        <w:spacing w:before="240" w:line-rule="auto"/>
        <w:ind w:firstLine="540"/>
        <w:jc w:val="both"/>
      </w:pPr>
      <w:r>
        <w:rPr>
          <w:sz w:val="24"/>
        </w:rPr>
        <w:t xml:space="preserve">9. В случае если подконтрольная продукция, прибывшая морским транспортом на таможенную территорию Евразийского экономического союза, помещается под таможенную процедуру таможенного транзита и далее перевозится этим же судном без осуществления выгрузки, допускается представление документов и информации, указанных в </w:t>
      </w:r>
      <w:hyperlink w:history="0" w:anchor="P632" w:tooltip="7. При ввозе подконтрольной продукции на таможенную территорию Евразийского экономического союза собственник, перевозчик или лица, действующие от их имени, представляет должностному лицу таможенного органа одновременно с документами, предусмотренными Таможенным кодексом Евразийского экономического союза, информацию о номере и дате товаросопроводительного документа, предусмотренного Законом Российской Федерации &quot;О зерне&quot;, оформляемого в соответствии с порядком и сроками оформления товаросопроводительного ...">
        <w:r>
          <w:rPr>
            <w:sz w:val="24"/>
            <w:color w:val="0000ff"/>
          </w:rPr>
          <w:t xml:space="preserve">пункте 7</w:t>
        </w:r>
      </w:hyperlink>
      <w:r>
        <w:rPr>
          <w:sz w:val="24"/>
        </w:rPr>
        <w:t xml:space="preserve"> настоящих Правил, в таможенный орган назначения.</w:t>
      </w:r>
    </w:p>
    <w:bookmarkStart w:id="635" w:name="P635"/>
    <w:bookmarkEnd w:id="635"/>
    <w:p>
      <w:pPr>
        <w:pStyle w:val="0"/>
        <w:spacing w:before="240" w:line-rule="auto"/>
        <w:ind w:firstLine="540"/>
        <w:jc w:val="both"/>
      </w:pPr>
      <w:r>
        <w:rPr>
          <w:sz w:val="24"/>
        </w:rPr>
        <w:t xml:space="preserve">10. Должностное лицо контрольного органа на основании проверки товаросопроводительных документов и представленной информации принимает решение о запрете ввоза партии подконтрольной продукции в случаях, если:</w:t>
      </w:r>
    </w:p>
    <w:p>
      <w:pPr>
        <w:pStyle w:val="0"/>
        <w:spacing w:before="240" w:line-rule="auto"/>
        <w:ind w:firstLine="540"/>
        <w:jc w:val="both"/>
      </w:pPr>
      <w:r>
        <w:rPr>
          <w:sz w:val="24"/>
        </w:rPr>
        <w:t xml:space="preserve">а) не представлены документы и информация в соответствии с </w:t>
      </w:r>
      <w:hyperlink w:history="0" w:anchor="P632" w:tooltip="7. При ввозе подконтрольной продукции на таможенную территорию Евразийского экономического союза собственник, перевозчик или лица, действующие от их имени, представляет должностному лицу таможенного органа одновременно с документами, предусмотренными Таможенным кодексом Евразийского экономического союза, информацию о номере и дате товаросопроводительного документа, предусмотренного Законом Российской Федерации &quot;О зерне&quot;, оформляемого в соответствии с порядком и сроками оформления товаросопроводительного ...">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б) партия подконтрольной продукции произведена или сформирована в группах иностранных государств, определенных иностранных государствах, их отдельных регионах или расположенных на их территориях организаций, ввоз подконтрольной продукции из которых запрещен контрольным органом, и дата формирования партии указана позднее даты, с которой был введен такой запрет;</w:t>
      </w:r>
    </w:p>
    <w:p>
      <w:pPr>
        <w:pStyle w:val="0"/>
        <w:spacing w:before="240" w:line-rule="auto"/>
        <w:ind w:firstLine="540"/>
        <w:jc w:val="both"/>
      </w:pPr>
      <w:r>
        <w:rPr>
          <w:sz w:val="24"/>
        </w:rPr>
        <w:t xml:space="preserve">в) сведения, содержащиеся в документах, выданных компетентным органом страны-экспортера, удостоверяющих соответствие качества и безопасности ввозимой подконтрольной продукции, в декларации о соответствии подконтрольной продукции требованиям технических регламентов Евразийского экономического союза, в товаросопроводительном документе на партию подконтрольной продукции, содержащем сведения о потребительских свойствах партии и количестве, определяемом в единицах массы, не соответствуют информации, содержащейся в коммерческих и транспортных (перевозочных) документах;</w:t>
      </w:r>
    </w:p>
    <w:p>
      <w:pPr>
        <w:pStyle w:val="0"/>
        <w:spacing w:before="240" w:line-rule="auto"/>
        <w:ind w:firstLine="540"/>
        <w:jc w:val="both"/>
      </w:pPr>
      <w:r>
        <w:rPr>
          <w:sz w:val="24"/>
        </w:rPr>
        <w:t xml:space="preserve">г) сведения о наименовании продукции, указанные в документах и информации в соответствии с </w:t>
      </w:r>
      <w:hyperlink w:history="0" w:anchor="P632" w:tooltip="7. При ввозе подконтрольной продукции на таможенную территорию Евразийского экономического союза собственник, перевозчик или лица, действующие от их имени, представляет должностному лицу таможенного органа одновременно с документами, предусмотренными Таможенным кодексом Евразийского экономического союза, информацию о номере и дате товаросопроводительного документа, предусмотренного Законом Российской Федерации &quot;О зерне&quot;, оформляемого в соответствии с порядком и сроками оформления товаросопроводительного ...">
        <w:r>
          <w:rPr>
            <w:sz w:val="24"/>
            <w:color w:val="0000ff"/>
          </w:rPr>
          <w:t xml:space="preserve">пунктом 7</w:t>
        </w:r>
      </w:hyperlink>
      <w:r>
        <w:rPr>
          <w:sz w:val="24"/>
        </w:rPr>
        <w:t xml:space="preserve"> настоящих Правил, не соответствуют сведениям, указанным в товаросопроводительных документах;</w:t>
      </w:r>
    </w:p>
    <w:p>
      <w:pPr>
        <w:pStyle w:val="0"/>
        <w:spacing w:before="240" w:line-rule="auto"/>
        <w:ind w:firstLine="540"/>
        <w:jc w:val="both"/>
      </w:pPr>
      <w:r>
        <w:rPr>
          <w:sz w:val="24"/>
        </w:rPr>
        <w:t xml:space="preserve">д) документы на подконтрольную продукцию и информация, указанные в </w:t>
      </w:r>
      <w:hyperlink w:history="0" w:anchor="P632" w:tooltip="7. При ввозе подконтрольной продукции на таможенную территорию Евразийского экономического союза собственник, перевозчик или лица, действующие от их имени, представляет должностному лицу таможенного органа одновременно с документами, предусмотренными Таможенным кодексом Евразийского экономического союза, информацию о номере и дате товаросопроводительного документа, предусмотренного Законом Российской Федерации &quot;О зерне&quot;, оформляемого в соответствии с порядком и сроками оформления товаросопроводительного ...">
        <w:r>
          <w:rPr>
            <w:sz w:val="24"/>
            <w:color w:val="0000ff"/>
          </w:rPr>
          <w:t xml:space="preserve">пункте 7</w:t>
        </w:r>
      </w:hyperlink>
      <w:r>
        <w:rPr>
          <w:sz w:val="24"/>
        </w:rPr>
        <w:t xml:space="preserve"> настоящих Правил, являются поддельными или недействительными.</w:t>
      </w:r>
    </w:p>
    <w:p>
      <w:pPr>
        <w:pStyle w:val="0"/>
        <w:spacing w:before="240" w:line-rule="auto"/>
        <w:ind w:firstLine="540"/>
        <w:jc w:val="both"/>
      </w:pPr>
      <w:r>
        <w:rPr>
          <w:sz w:val="24"/>
        </w:rPr>
        <w:t xml:space="preserve">11. Решение, предусмотренное </w:t>
      </w:r>
      <w:hyperlink w:history="0" w:anchor="P635" w:tooltip="10. Должностное лицо контрольного органа на основании проверки товаросопроводительных документов и представленной информации принимает решение о запрете ввоза партии подконтрольной продукции в случаях, если:">
        <w:r>
          <w:rPr>
            <w:sz w:val="24"/>
            <w:color w:val="0000ff"/>
          </w:rPr>
          <w:t xml:space="preserve">пунктом 10</w:t>
        </w:r>
      </w:hyperlink>
      <w:r>
        <w:rPr>
          <w:sz w:val="24"/>
        </w:rPr>
        <w:t xml:space="preserve"> настоящих Правил, оформляется должностным лицом контрольного органа путем проставления в информационной системе контрольного органа отметки "Ввоз запрещен. Контроль КБЗ".</w:t>
      </w:r>
    </w:p>
    <w:p>
      <w:pPr>
        <w:pStyle w:val="0"/>
        <w:spacing w:before="240" w:line-rule="auto"/>
        <w:ind w:firstLine="540"/>
        <w:jc w:val="both"/>
      </w:pPr>
      <w:r>
        <w:rPr>
          <w:sz w:val="24"/>
        </w:rPr>
        <w:t xml:space="preserve">Указанное решение, заверенное усиленной квалифицированной электронной подписью должностного лица контрольного органа, направляется в информационную систему таможенных органов, за исключением случаев, когда такое взаимодействие в электронном виде невозможно. При этом должностное лицо таможенного органа направляет решение лицу, представившему документы и сведения в электронном виде, посредством личного кабинета или информационной системы такого лица, подключенной к информационной системе таможенных органов.</w:t>
      </w:r>
    </w:p>
    <w:p>
      <w:pPr>
        <w:pStyle w:val="0"/>
        <w:spacing w:before="240" w:line-rule="auto"/>
        <w:ind w:firstLine="540"/>
        <w:jc w:val="both"/>
      </w:pPr>
      <w:r>
        <w:rPr>
          <w:sz w:val="24"/>
        </w:rPr>
        <w:t xml:space="preserve">В случае представления документов на бумажном носителе решение о запрете ввоза подконтрольной продукции оформляется должностным лицом контрольного органа путем проставления на транспортном (перевозочном) документе штампа "Ввоз запрещен. Контроль КБЗ", заверенного подписью и личной номерной печатью с указанием даты.</w:t>
      </w:r>
    </w:p>
    <w:p>
      <w:pPr>
        <w:pStyle w:val="0"/>
        <w:spacing w:before="240" w:line-rule="auto"/>
        <w:ind w:firstLine="540"/>
        <w:jc w:val="both"/>
      </w:pPr>
      <w:r>
        <w:rPr>
          <w:sz w:val="24"/>
        </w:rPr>
        <w:t xml:space="preserve">12. В случае соответствия документов требованиям законодательства Российской Федерации или праву Евразийского экономического союза должностное лицо контрольного органа принимает решение о проведении досмотра (осмотра) подконтрольной продукции.</w:t>
      </w:r>
    </w:p>
    <w:p>
      <w:pPr>
        <w:pStyle w:val="0"/>
        <w:spacing w:before="240" w:line-rule="auto"/>
        <w:ind w:firstLine="540"/>
        <w:jc w:val="both"/>
      </w:pPr>
      <w:r>
        <w:rPr>
          <w:sz w:val="24"/>
        </w:rPr>
        <w:t xml:space="preserve">При выявлении в ходе досмотра (осмотра) подконтрольной продукции должностным лицом контрольного органа явных признаков недоброкачественности (наличие постороннего запаха, зараженность или загрязненность вредителями) осуществляется отбор проб для проведения лабораторных исследований (экспертиза).</w:t>
      </w:r>
    </w:p>
    <w:bookmarkStart w:id="646" w:name="P646"/>
    <w:bookmarkEnd w:id="646"/>
    <w:p>
      <w:pPr>
        <w:pStyle w:val="0"/>
        <w:spacing w:before="240" w:line-rule="auto"/>
        <w:ind w:firstLine="540"/>
        <w:jc w:val="both"/>
      </w:pPr>
      <w:r>
        <w:rPr>
          <w:sz w:val="24"/>
        </w:rPr>
        <w:t xml:space="preserve">13. В случае если экспертизой установлено несоответствие подконтрольной продукции обязательным требованиям международных договоров Российской Федерации, актов, составляющих право Евразийского экономического союза, и законодательства Российской Федерации в области обеспечения качества и безопасности зерна и продуктов переработки зерна, должностным лицом контрольного органа принимается решение о запрете ввоза подконтрольной продукции, оформляемое актом контрольного органа.</w:t>
      </w:r>
    </w:p>
    <w:p>
      <w:pPr>
        <w:pStyle w:val="0"/>
        <w:spacing w:before="240" w:line-rule="auto"/>
        <w:ind w:firstLine="540"/>
        <w:jc w:val="both"/>
      </w:pPr>
      <w:r>
        <w:rPr>
          <w:sz w:val="24"/>
        </w:rPr>
        <w:t xml:space="preserve">14. Решение, предусмотренное </w:t>
      </w:r>
      <w:hyperlink w:history="0" w:anchor="P646" w:tooltip="13. В случае если экспертизой установлено несоответствие подконтрольной продукции обязательным требованиям международных договоров Российской Федерации, актов, составляющих право Евразийского экономического союза, и законодательства Российской Федерации в области обеспечения качества и безопасности зерна и продуктов переработки зерна, должностным лицом контрольного органа принимается решение о запрете ввоза подконтрольной продукции, оформляемое актом контрольного органа.">
        <w:r>
          <w:rPr>
            <w:sz w:val="24"/>
            <w:color w:val="0000ff"/>
          </w:rPr>
          <w:t xml:space="preserve">пунктом 13</w:t>
        </w:r>
      </w:hyperlink>
      <w:r>
        <w:rPr>
          <w:sz w:val="24"/>
        </w:rPr>
        <w:t xml:space="preserve"> настоящих Правил, оформляется должностным лицом контрольного органа путем проставления в информационной системе контрольного органа отметки "Ввоз запрещен. Контроль КБЗ".</w:t>
      </w:r>
    </w:p>
    <w:p>
      <w:pPr>
        <w:pStyle w:val="0"/>
        <w:spacing w:before="240" w:line-rule="auto"/>
        <w:ind w:firstLine="540"/>
        <w:jc w:val="both"/>
      </w:pPr>
      <w:r>
        <w:rPr>
          <w:sz w:val="24"/>
        </w:rPr>
        <w:t xml:space="preserve">Указанное решение, заверенное усиленной квалифицированной электронной подписью должностного лица контрольного органа, направляется в информационную систему таможенных органов, за исключением случаев, когда такое взаимодействие в электронном виде невозможно. При этом должностное лицо таможенного органа направляет решение лицу, представившему документы и сведения в электронном виде, посредством личного кабинета или информационной системы такого лица, подключенной к информационной системе таможенных органов.</w:t>
      </w:r>
    </w:p>
    <w:p>
      <w:pPr>
        <w:pStyle w:val="0"/>
        <w:spacing w:before="240" w:line-rule="auto"/>
        <w:ind w:firstLine="540"/>
        <w:jc w:val="both"/>
      </w:pPr>
      <w:r>
        <w:rPr>
          <w:sz w:val="24"/>
        </w:rPr>
        <w:t xml:space="preserve">В случае представления документов на бумажном носителе решение о запрете ввоза подконтрольной продукции оформляется должностным лицом контрольного органа путем проставления на транспортном (перевозочном) документе штампа "Ввоз запрещен. Контроль КБЗ", заверенного подписью и личной номерной печатью с указанием даты.</w:t>
      </w:r>
    </w:p>
    <w:bookmarkStart w:id="650" w:name="P650"/>
    <w:bookmarkEnd w:id="650"/>
    <w:p>
      <w:pPr>
        <w:pStyle w:val="0"/>
        <w:spacing w:before="240" w:line-rule="auto"/>
        <w:ind w:firstLine="540"/>
        <w:jc w:val="both"/>
      </w:pPr>
      <w:r>
        <w:rPr>
          <w:sz w:val="24"/>
        </w:rPr>
        <w:t xml:space="preserve">15. В случае несоответствия подконтрольной продукции обязательным требованиям международных договоров Российской Федерации, актов, составляющих право Евразийского экономического союза, и законодательства Российской Федерации в области обеспечения качества и безопасности зерна и продуктов переработки зерна решение о ее дальнейшем перемещении принимается должностным лицом контрольного органа в течение 72 часов с момента отбора образцов после получения соответствующего заключения.</w:t>
      </w:r>
    </w:p>
    <w:p>
      <w:pPr>
        <w:pStyle w:val="0"/>
        <w:spacing w:before="240" w:line-rule="auto"/>
        <w:ind w:firstLine="540"/>
        <w:jc w:val="both"/>
      </w:pPr>
      <w:r>
        <w:rPr>
          <w:sz w:val="24"/>
        </w:rPr>
        <w:t xml:space="preserve">В случае принятия решения о запрете ввоза подконтрольной продукции или ее помещения под таможенную процедуру таможенного транзита должностное лицо контрольного органа обязано предложить владельцу груза или лицу, действующему от его имени, в течение 2 дней со дня принятия уполномоченным должностным лицом контрольного органа решения о запрете ввоза подконтрольной продукции провести вывоз, обеззараживание или утилизацию подконтрольной продукции, если проведение обеззараживания или утилизации продукции допускается в соответствии с пунктами 16 и 17 настоящих Правил.</w:t>
      </w:r>
    </w:p>
    <w:p>
      <w:pPr>
        <w:pStyle w:val="0"/>
        <w:spacing w:before="240" w:line-rule="auto"/>
        <w:ind w:firstLine="540"/>
        <w:jc w:val="both"/>
      </w:pPr>
      <w:r>
        <w:rPr>
          <w:sz w:val="24"/>
        </w:rPr>
        <w:t xml:space="preserve">При отказе представителя груза от проведения ее обеззараживания или утилизации либо при невозможности их проведения должностное лицо контрольного органа выдает предписание о возврате продукции за счет ее собственника.</w:t>
      </w:r>
    </w:p>
    <w:p>
      <w:pPr>
        <w:pStyle w:val="0"/>
        <w:spacing w:before="240" w:line-rule="auto"/>
        <w:ind w:firstLine="540"/>
        <w:jc w:val="both"/>
      </w:pPr>
      <w:r>
        <w:rPr>
          <w:sz w:val="24"/>
        </w:rPr>
        <w:t xml:space="preserve">16. Подконтрольная продукция по заявлению представителя груза подлежит обеззараживанию за счет средств представителя груза при наличии в месте проведения государственного контроля условий для проведения обеззараживания.</w:t>
      </w:r>
    </w:p>
    <w:p>
      <w:pPr>
        <w:pStyle w:val="0"/>
        <w:spacing w:before="240" w:line-rule="auto"/>
        <w:ind w:firstLine="540"/>
        <w:jc w:val="both"/>
      </w:pPr>
      <w:r>
        <w:rPr>
          <w:sz w:val="24"/>
        </w:rPr>
        <w:t xml:space="preserve">Условия транспортировки к месту обеззараживания подконтрольной продукции должны исключать возможность ее просыпи на всем пути следования к месту обеззараживания.</w:t>
      </w:r>
    </w:p>
    <w:p>
      <w:pPr>
        <w:pStyle w:val="0"/>
        <w:spacing w:before="240" w:line-rule="auto"/>
        <w:ind w:firstLine="540"/>
        <w:jc w:val="both"/>
      </w:pPr>
      <w:r>
        <w:rPr>
          <w:sz w:val="24"/>
        </w:rPr>
        <w:t xml:space="preserve">После проведенного обеззараживания должностными лицами контрольного органа проводится досмотр подконтрольной продукции, а также составляется акт обеззараживания по форме, установленной контрольного органом.</w:t>
      </w:r>
    </w:p>
    <w:p>
      <w:pPr>
        <w:pStyle w:val="0"/>
        <w:spacing w:before="240" w:line-rule="auto"/>
        <w:ind w:firstLine="540"/>
        <w:jc w:val="both"/>
      </w:pPr>
      <w:r>
        <w:rPr>
          <w:sz w:val="24"/>
        </w:rPr>
        <w:t xml:space="preserve">Разрешение на ввоз подконтрольной продукции оформляется должностным лицом контрольного органа путем проставления в информационной системе контрольного органа отметки "Ввоз разрешен. Контроль КБЗ".</w:t>
      </w:r>
    </w:p>
    <w:p>
      <w:pPr>
        <w:pStyle w:val="0"/>
        <w:spacing w:before="240" w:line-rule="auto"/>
        <w:ind w:firstLine="540"/>
        <w:jc w:val="both"/>
      </w:pPr>
      <w:r>
        <w:rPr>
          <w:sz w:val="24"/>
        </w:rPr>
        <w:t xml:space="preserve">Указанное решение направляется из информационной системы контрольного органа посредством системы взаимодействия в информационную систему таможенных органов, за исключением случаев, когда такое взаимодействие в электронном виде невозможно. При этом решение должностного лица контрольного органа направляется лицу, представившему документы и сведения в электронном виде, посредством личного кабинета или информационной системы такого лица, подключенной к информационной системе таможенных органов.</w:t>
      </w:r>
    </w:p>
    <w:p>
      <w:pPr>
        <w:pStyle w:val="0"/>
        <w:spacing w:before="240" w:line-rule="auto"/>
        <w:ind w:firstLine="540"/>
        <w:jc w:val="both"/>
      </w:pPr>
      <w:r>
        <w:rPr>
          <w:sz w:val="24"/>
        </w:rPr>
        <w:t xml:space="preserve">В случае представления документов на бумажном носителе разрешение на ввоз подконтрольной продукции оформляется должностным лицом контрольного органа путем проставления на транспортном (перевозочном) документе штампа "Ввоз разрешен. Контроль КБЗ", заверенного подписью и личной номерной печатью с указанием даты.</w:t>
      </w:r>
    </w:p>
    <w:p>
      <w:pPr>
        <w:pStyle w:val="0"/>
        <w:spacing w:before="240" w:line-rule="auto"/>
        <w:ind w:firstLine="540"/>
        <w:jc w:val="both"/>
      </w:pPr>
      <w:r>
        <w:rPr>
          <w:sz w:val="24"/>
        </w:rPr>
        <w:t xml:space="preserve">17. Подконтрольная продукция по заявлению представителя груза подлежит утилизации за его счет при наличии в месте проведения государственного контроля условий для утилизации подконтрольной продукции способами, не создающими угрозы причинения вреда жизни и здоровью человека и ущерба окружающей среде.</w:t>
      </w:r>
    </w:p>
    <w:p>
      <w:pPr>
        <w:pStyle w:val="0"/>
        <w:spacing w:before="240" w:line-rule="auto"/>
        <w:ind w:firstLine="540"/>
        <w:jc w:val="both"/>
      </w:pPr>
      <w:r>
        <w:rPr>
          <w:sz w:val="24"/>
        </w:rPr>
        <w:t xml:space="preserve">После утилизации подконтрольной продукции должностным лицом контрольного органа составляется акт утилизации.</w:t>
      </w:r>
    </w:p>
    <w:bookmarkStart w:id="661" w:name="P661"/>
    <w:bookmarkEnd w:id="661"/>
    <w:p>
      <w:pPr>
        <w:pStyle w:val="0"/>
        <w:spacing w:before="240" w:line-rule="auto"/>
        <w:ind w:firstLine="540"/>
        <w:jc w:val="both"/>
      </w:pPr>
      <w:r>
        <w:rPr>
          <w:sz w:val="24"/>
        </w:rPr>
        <w:t xml:space="preserve">18. В случае если в ходе досмотра (осмотра) или по результатам проведения экспертизы установлено соответствие подконтрольной продукции обязательным требованиям международных договоров Российской Федерации, актов, составляющих право Евразийского экономического союза, и законодательства Российской Федерации в области обеспечения качества и безопасности зерна и продуктов переработки зерна, должностным лицом контрольного органа принимается решение о разрешении ввоза подконтрольной продукции, которое оформляется актом контроля (надзора) в области обеспечения качества и безопасности зерна и продуктов переработки зерна.</w:t>
      </w:r>
    </w:p>
    <w:p>
      <w:pPr>
        <w:pStyle w:val="0"/>
        <w:spacing w:before="240" w:line-rule="auto"/>
        <w:ind w:firstLine="540"/>
        <w:jc w:val="both"/>
      </w:pPr>
      <w:r>
        <w:rPr>
          <w:sz w:val="24"/>
        </w:rPr>
        <w:t xml:space="preserve">19. Решение, предусмотренное </w:t>
      </w:r>
      <w:hyperlink w:history="0" w:anchor="P661" w:tooltip="18. В случае если в ходе досмотра (осмотра) или по результатам проведения экспертизы установлено соответствие подконтрольной продукции обязательным требованиям международных договоров Российской Федерации, актов, составляющих право Евразийского экономического союза, и законодательства Российской Федерации в области обеспечения качества и безопасности зерна и продуктов переработки зерна, должностным лицом контрольного органа принимается решение о разрешении ввоза подконтрольной продукции, которое оформляе...">
        <w:r>
          <w:rPr>
            <w:sz w:val="24"/>
            <w:color w:val="0000ff"/>
          </w:rPr>
          <w:t xml:space="preserve">пунктом 18</w:t>
        </w:r>
      </w:hyperlink>
      <w:r>
        <w:rPr>
          <w:sz w:val="24"/>
        </w:rPr>
        <w:t xml:space="preserve"> настоящих Правил, оформляется должностным лицом контрольного органа путем проставления в информационной системе контрольного органа отметки "Ввоз разрешен. Контроль КБЗ".</w:t>
      </w:r>
    </w:p>
    <w:p>
      <w:pPr>
        <w:pStyle w:val="0"/>
        <w:spacing w:before="240" w:line-rule="auto"/>
        <w:ind w:firstLine="540"/>
        <w:jc w:val="both"/>
      </w:pPr>
      <w:r>
        <w:rPr>
          <w:sz w:val="24"/>
        </w:rPr>
        <w:t xml:space="preserve">Указанное решение направляется из информационной системы контрольного органа посредством системы взаимодействия в информационную систему таможенных органов, за исключением случаев, когда такое взаимодействие в электронном виде невозможно. При этом решение должностного лица контрольного органа направляется лицу, представившему документы и сведения в электронном виде, посредством личного кабинета или информационной системы такого лица, подключенной к информационной системе таможенных органов.</w:t>
      </w:r>
    </w:p>
    <w:p>
      <w:pPr>
        <w:pStyle w:val="0"/>
        <w:spacing w:before="240" w:line-rule="auto"/>
        <w:ind w:firstLine="540"/>
        <w:jc w:val="both"/>
      </w:pPr>
      <w:r>
        <w:rPr>
          <w:sz w:val="24"/>
        </w:rPr>
        <w:t xml:space="preserve">В случае представления документов на бумажном носителе решение о ввозе подконтрольной продукции оформляется должностным лицом контрольного органа путем проставления на транспортном (перевозочном) документе штампа "Ввоз разрешен. Контроль КБЗ", заверенного подписью и личной номерной печатью с указанием даты.</w:t>
      </w:r>
    </w:p>
    <w:p>
      <w:pPr>
        <w:pStyle w:val="0"/>
        <w:spacing w:before="240" w:line-rule="auto"/>
        <w:ind w:firstLine="540"/>
        <w:jc w:val="both"/>
      </w:pPr>
      <w:r>
        <w:rPr>
          <w:sz w:val="24"/>
        </w:rPr>
        <w:t xml:space="preserve">20. Продолжительность проведения государственного контроля должностными лицами контрольного органа устанавливается технологическими схемами организации пропуска через государственную границу Российской Федерации лиц, транспортных средств, грузов, товаров и животных в соответствии с </w:t>
      </w:r>
      <w:hyperlink w:history="0" w:anchor="P650" w:tooltip="15. В случае несоответствия подконтрольной продукции обязательным требованиям международных договоров Российской Федерации, актов, составляющих право Евразийского экономического союза, и законодательства Российской Федерации в области обеспечения качества и безопасности зерна и продуктов переработки зерна решение о ее дальнейшем перемещении принимается должностным лицом контрольного органа в течение 72 часов с момента отбора образцов после получения соответствующего заключения.">
        <w:r>
          <w:rPr>
            <w:sz w:val="24"/>
            <w:color w:val="0000ff"/>
          </w:rPr>
          <w:t xml:space="preserve">пунктом 15</w:t>
        </w:r>
      </w:hyperlink>
      <w:r>
        <w:rPr>
          <w:sz w:val="24"/>
        </w:rPr>
        <w:t xml:space="preserve"> Правил осуществления контроля при пропуске лиц, транспортных средств, грузов, товаров и животных через государственную границу Российской Федерации, утвержденных </w:t>
      </w:r>
      <w:hyperlink w:history="0" r:id="rId164" w:tooltip="Постановление Правительства РФ от 20.11.2008 N 872 (ред. от 03.04.2023) &quot;Об утверждении Правил осуществления контроля при пропуске лиц, транспортных средств, грузов, товаров и животных через государственную границу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20 ноября 2008 г. N 872 "Об утверждении Правил осуществления контроля при пропуске лиц, транспортных средств, грузов, товаров и животных через государственную границу Российской Федерации".</w:t>
      </w:r>
    </w:p>
    <w:p>
      <w:pPr>
        <w:pStyle w:val="0"/>
        <w:spacing w:before="240" w:line-rule="auto"/>
        <w:ind w:firstLine="540"/>
        <w:jc w:val="both"/>
      </w:pPr>
      <w:r>
        <w:rPr>
          <w:sz w:val="24"/>
        </w:rPr>
        <w:t xml:space="preserve">21. В случае выявления в ходе осуществления государственного контроля систематических нарушений обязательных требований международных договоров Российской Федерации, актов, составляющих право Евразийского экономического союза, и законодательства Российской Федерации в области обеспечения качества и безопасности зерна и продуктов переработки зерна контрольный орган имеет право ввести временные ограничения на ввоз подконтрольной продукции из групп иностранных государств, определенных иностранных государств, их отдельных регионов или расположенных на их территориях организаций.</w:t>
      </w:r>
    </w:p>
    <w:p>
      <w:pPr>
        <w:pStyle w:val="0"/>
        <w:spacing w:before="240" w:line-rule="auto"/>
        <w:ind w:firstLine="540"/>
        <w:jc w:val="both"/>
      </w:pPr>
      <w:r>
        <w:rPr>
          <w:sz w:val="24"/>
        </w:rPr>
        <w:t xml:space="preserve">В случае выявления должностными лицами таможенных органов в пунктах пропуска, в том числе в пунктах пропуска свободного порта Владивосток, Арктической зоны Российской Федерации, с использованием системы управления рисками контрольного органа подконтрольной продукции, в отношении которой действует временное ограничение на ввоз подконтрольной продукции, должностными лицами таможенных органов принимается решение о запрете ввоза подконтрольной продукции по результатам проверки документов, предусмотренных </w:t>
      </w:r>
      <w:hyperlink w:history="0" w:anchor="P632" w:tooltip="7. При ввозе подконтрольной продукции на таможенную территорию Евразийского экономического союза собственник, перевозчик или лица, действующие от их имени, представляет должностному лицу таможенного органа одновременно с документами, предусмотренными Таможенным кодексом Евразийского экономического союза, информацию о номере и дате товаросопроводительного документа, предусмотренного Законом Российской Федерации &quot;О зерне&quot;, оформляемого в соответствии с порядком и сроками оформления товаросопроводительного ...">
        <w:r>
          <w:rPr>
            <w:sz w:val="24"/>
            <w:color w:val="0000ff"/>
          </w:rPr>
          <w:t xml:space="preserve">пунктами 7</w:t>
        </w:r>
      </w:hyperlink>
      <w:r>
        <w:rPr>
          <w:sz w:val="24"/>
        </w:rPr>
        <w:t xml:space="preserve"> и </w:t>
      </w:r>
      <w:hyperlink w:history="0" w:anchor="P633" w:tooltip="8. В случае если на подконтрольную продукцию, прибывшую морским или воздушным транспортом на таможенную территорию Евразийского экономического союза, не представлены документы и информация, указанные в пункте 7 настоящих Правил, такие товары помещаются собственником, перевозчиком или лицом, действующим от их имени, на склад временного хранения или в иное место временного хранения, установленное частью 1 статьи 90 Федерального закона &quot;О таможенном регулировании в Российской Федерации и о внесении изменени...">
        <w:r>
          <w:rPr>
            <w:sz w:val="24"/>
            <w:color w:val="0000ff"/>
          </w:rPr>
          <w:t xml:space="preserve">8</w:t>
        </w:r>
      </w:hyperlink>
      <w:r>
        <w:rPr>
          <w:sz w:val="24"/>
        </w:rPr>
        <w:t xml:space="preserve"> настоящих Правил.</w:t>
      </w:r>
    </w:p>
    <w:p>
      <w:pPr>
        <w:pStyle w:val="0"/>
        <w:jc w:val="both"/>
      </w:pPr>
      <w:r>
        <w:rPr>
          <w:sz w:val="24"/>
        </w:rPr>
        <w:t xml:space="preserve">(в ред. </w:t>
      </w:r>
      <w:hyperlink w:history="0" r:id="rId165" w:tooltip="Постановление Правительства РФ от 29.02.2024 N 23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29.02.2024 N 237)</w:t>
      </w:r>
    </w:p>
    <w:p>
      <w:pPr>
        <w:pStyle w:val="0"/>
        <w:spacing w:before="240" w:line-rule="auto"/>
        <w:ind w:firstLine="540"/>
        <w:jc w:val="both"/>
      </w:pPr>
      <w:r>
        <w:rPr>
          <w:sz w:val="24"/>
        </w:rPr>
        <w:t xml:space="preserve">Указанное решение, заверенное усиленной квалифицированной электронной подписью должностного лица таможенного органа, направляется из информационной системы таможенных органов посредством системы взаимодействия в информационную систему контрольного органа, за исключением случаев, когда такое взаимодействие в электронном виде невозможно. При этом должностное лицо таможенного органа направляет решение лицу, представившему документы и сведения в электронном виде, посредством личного кабинета или информационной системы такого лица, подключенной к информационной системе таможенных органов.</w:t>
      </w:r>
    </w:p>
    <w:p>
      <w:pPr>
        <w:pStyle w:val="0"/>
        <w:spacing w:before="240" w:line-rule="auto"/>
        <w:ind w:firstLine="540"/>
        <w:jc w:val="both"/>
      </w:pPr>
      <w:r>
        <w:rPr>
          <w:sz w:val="24"/>
        </w:rPr>
        <w:t xml:space="preserve">22. В решении о введении временных ограничений на ввоз подконтрольной продукции должны быть указаны дата начала действия таких ограничений, период их действия и условия их отмены.</w:t>
      </w:r>
    </w:p>
    <w:p>
      <w:pPr>
        <w:pStyle w:val="0"/>
        <w:spacing w:before="240" w:line-rule="auto"/>
        <w:ind w:firstLine="540"/>
        <w:jc w:val="both"/>
      </w:pPr>
      <w:r>
        <w:rPr>
          <w:sz w:val="24"/>
        </w:rPr>
        <w:t xml:space="preserve">Информирование должностных лиц таможенных органов о принятом контрольным органом решении ввода временных ограничений на подконтрольную продукцию при ввозе в Российскую Федерацию осуществляется контрольным органом посредством информационного взаимодействия с использованием электронных средств обработки и передачи данных.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осуществления</w:t>
      </w:r>
    </w:p>
    <w:p>
      <w:pPr>
        <w:pStyle w:val="0"/>
        <w:jc w:val="right"/>
      </w:pPr>
      <w:r>
        <w:rPr>
          <w:sz w:val="24"/>
        </w:rPr>
        <w:t xml:space="preserve">федерального государственного</w:t>
      </w:r>
    </w:p>
    <w:p>
      <w:pPr>
        <w:pStyle w:val="0"/>
        <w:jc w:val="right"/>
      </w:pPr>
      <w:r>
        <w:rPr>
          <w:sz w:val="24"/>
        </w:rPr>
        <w:t xml:space="preserve">контроля (надзора) в области</w:t>
      </w:r>
    </w:p>
    <w:p>
      <w:pPr>
        <w:pStyle w:val="0"/>
        <w:jc w:val="right"/>
      </w:pPr>
      <w:r>
        <w:rPr>
          <w:sz w:val="24"/>
        </w:rPr>
        <w:t xml:space="preserve">обеспечения качества и безопасности</w:t>
      </w:r>
    </w:p>
    <w:p>
      <w:pPr>
        <w:pStyle w:val="0"/>
        <w:jc w:val="right"/>
      </w:pPr>
      <w:r>
        <w:rPr>
          <w:sz w:val="24"/>
        </w:rPr>
        <w:t xml:space="preserve">зерна и продуктов переработки</w:t>
      </w:r>
    </w:p>
    <w:p>
      <w:pPr>
        <w:pStyle w:val="0"/>
        <w:jc w:val="right"/>
      </w:pPr>
      <w:r>
        <w:rPr>
          <w:sz w:val="24"/>
        </w:rPr>
        <w:t xml:space="preserve">зерна в пунктах пропуска через</w:t>
      </w:r>
    </w:p>
    <w:p>
      <w:pPr>
        <w:pStyle w:val="0"/>
        <w:jc w:val="right"/>
      </w:pPr>
      <w:r>
        <w:rPr>
          <w:sz w:val="24"/>
        </w:rPr>
        <w:t xml:space="preserve">государственную границу Российской</w:t>
      </w:r>
    </w:p>
    <w:p>
      <w:pPr>
        <w:pStyle w:val="0"/>
        <w:jc w:val="right"/>
      </w:pPr>
      <w:r>
        <w:rPr>
          <w:sz w:val="24"/>
        </w:rPr>
        <w:t xml:space="preserve">Федерации и на складах временного</w:t>
      </w:r>
    </w:p>
    <w:p>
      <w:pPr>
        <w:pStyle w:val="0"/>
        <w:jc w:val="right"/>
      </w:pPr>
      <w:r>
        <w:rPr>
          <w:sz w:val="24"/>
        </w:rPr>
        <w:t xml:space="preserve">хранения за зерном и продуктами</w:t>
      </w:r>
    </w:p>
    <w:p>
      <w:pPr>
        <w:pStyle w:val="0"/>
        <w:jc w:val="right"/>
      </w:pPr>
      <w:r>
        <w:rPr>
          <w:sz w:val="24"/>
        </w:rPr>
        <w:t xml:space="preserve">переработки зерна, ввозимыми</w:t>
      </w:r>
    </w:p>
    <w:p>
      <w:pPr>
        <w:pStyle w:val="0"/>
        <w:jc w:val="right"/>
      </w:pPr>
      <w:r>
        <w:rPr>
          <w:sz w:val="24"/>
        </w:rPr>
        <w:t xml:space="preserve">в Российскую Федерацию</w:t>
      </w:r>
    </w:p>
    <w:p>
      <w:pPr>
        <w:pStyle w:val="0"/>
        <w:jc w:val="right"/>
      </w:pPr>
      <w:r>
        <w:rPr>
          <w:sz w:val="24"/>
        </w:rPr>
        <w:t xml:space="preserve">из иностранных государств</w:t>
      </w:r>
    </w:p>
    <w:p>
      <w:pPr>
        <w:pStyle w:val="0"/>
        <w:jc w:val="both"/>
      </w:pPr>
      <w:r>
        <w:rPr>
          <w:sz w:val="24"/>
        </w:rPr>
      </w:r>
    </w:p>
    <w:bookmarkStart w:id="691" w:name="P691"/>
    <w:bookmarkEnd w:id="691"/>
    <w:p>
      <w:pPr>
        <w:pStyle w:val="2"/>
        <w:jc w:val="center"/>
      </w:pPr>
      <w:r>
        <w:rPr>
          <w:sz w:val="24"/>
        </w:rPr>
        <w:t xml:space="preserve">ПЕРЕЧЕНЬ</w:t>
      </w:r>
    </w:p>
    <w:p>
      <w:pPr>
        <w:pStyle w:val="2"/>
        <w:jc w:val="center"/>
      </w:pPr>
      <w:r>
        <w:rPr>
          <w:sz w:val="24"/>
        </w:rPr>
        <w:t xml:space="preserve">ВИДОВ ПРОДУКЦИИ, ЯВЛЯЮЩИХСЯ ОБЪЕКТАМИ ФЕДЕРАЛЬНОГО</w:t>
      </w:r>
    </w:p>
    <w:p>
      <w:pPr>
        <w:pStyle w:val="2"/>
        <w:jc w:val="center"/>
      </w:pPr>
      <w:r>
        <w:rPr>
          <w:sz w:val="24"/>
        </w:rPr>
        <w:t xml:space="preserve">ГОСУДАРСТВЕННОГО КОНТРОЛЯ (НАДЗОРА) В ОБЛАСТИ ОБЕСПЕЧЕНИЯ</w:t>
      </w:r>
    </w:p>
    <w:p>
      <w:pPr>
        <w:pStyle w:val="2"/>
        <w:jc w:val="center"/>
      </w:pPr>
      <w:r>
        <w:rPr>
          <w:sz w:val="24"/>
        </w:rPr>
        <w:t xml:space="preserve">КАЧЕСТВА И БЕЗОПАСНОСТИ ЗЕРНА 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24.10.2023 </w:t>
            </w:r>
            <w:hyperlink w:history="0" r:id="rId166" w:tooltip="Постановление Правительства РФ от 24.10.2023 N 1776 &quot;О внесении изменений в постановление Правительства Российской Федерации от 30 июня 2021 г. N 1079&quot; {КонсультантПлюс}">
              <w:r>
                <w:rPr>
                  <w:sz w:val="24"/>
                  <w:color w:val="0000ff"/>
                </w:rPr>
                <w:t xml:space="preserve">N 1776</w:t>
              </w:r>
            </w:hyperlink>
            <w:r>
              <w:rPr>
                <w:sz w:val="24"/>
                <w:color w:val="392c69"/>
              </w:rPr>
              <w:t xml:space="preserve">,</w:t>
            </w:r>
          </w:p>
          <w:p>
            <w:pPr>
              <w:pStyle w:val="0"/>
              <w:jc w:val="center"/>
            </w:pPr>
            <w:r>
              <w:rPr>
                <w:sz w:val="24"/>
                <w:color w:val="392c69"/>
              </w:rPr>
              <w:t xml:space="preserve">от 06.07.2024 </w:t>
            </w:r>
            <w:hyperlink w:history="0" r:id="rId167" w:tooltip="Постановление Правительства РФ от 06.07.2024 N 921 &quot;О внесении изменения в постановление Правительства Российской Федерации от 30 июня 2021 г. N 1079&quot; {КонсультантПлюс}">
              <w:r>
                <w:rPr>
                  <w:sz w:val="24"/>
                  <w:color w:val="0000ff"/>
                </w:rPr>
                <w:t xml:space="preserve">N 921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381"/>
        <w:gridCol w:w="3685"/>
      </w:tblGrid>
      <w:tr>
        <w:tblPrEx>
          <w:tblBorders>
            <w:insideV w:val="single" w:sz="4"/>
            <w:insideH w:val="single" w:sz="4"/>
          </w:tblBorders>
        </w:tblPrEx>
        <w:tc>
          <w:tcPr>
            <w:tcW w:w="5381" w:type="dxa"/>
            <w:tcBorders>
              <w:top w:val="single" w:sz="4"/>
              <w:left w:val="nil"/>
              <w:bottom w:val="single" w:sz="4"/>
            </w:tcBorders>
          </w:tcPr>
          <w:p>
            <w:pPr>
              <w:pStyle w:val="0"/>
              <w:jc w:val="center"/>
            </w:pPr>
            <w:r>
              <w:rPr>
                <w:sz w:val="24"/>
              </w:rPr>
              <w:t xml:space="preserve">Наименование продукции</w:t>
            </w:r>
          </w:p>
        </w:tc>
        <w:tc>
          <w:tcPr>
            <w:tcW w:w="3685" w:type="dxa"/>
            <w:tcBorders>
              <w:top w:val="single" w:sz="4"/>
              <w:bottom w:val="single" w:sz="4"/>
              <w:right w:val="nil"/>
            </w:tcBorders>
          </w:tcPr>
          <w:p>
            <w:pPr>
              <w:pStyle w:val="0"/>
              <w:jc w:val="center"/>
            </w:pPr>
            <w:r>
              <w:rPr>
                <w:sz w:val="24"/>
              </w:rPr>
              <w:t xml:space="preserve">Код </w:t>
            </w:r>
            <w:hyperlink w:history="0" r:id="rId16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w:t>
            </w:r>
            <w:hyperlink w:history="0" w:anchor="P879" w:tooltip="&lt;*&gt; Для целей применения настоящего перечня следует руководствоваться кодом ТН ВЭД ЕАЭС и наименованием товара.">
              <w:r>
                <w:rPr>
                  <w:sz w:val="24"/>
                  <w:color w:val="0000ff"/>
                </w:rPr>
                <w:t xml:space="preserve">&lt;*&gt;</w:t>
              </w:r>
            </w:hyperlink>
          </w:p>
        </w:tc>
      </w:tr>
      <w:tr>
        <w:tc>
          <w:tcPr>
            <w:tcW w:w="5381" w:type="dxa"/>
            <w:tcBorders>
              <w:top w:val="single" w:sz="4"/>
              <w:left w:val="nil"/>
              <w:bottom w:val="nil"/>
              <w:right w:val="nil"/>
            </w:tcBorders>
          </w:tcPr>
          <w:p>
            <w:pPr>
              <w:pStyle w:val="0"/>
            </w:pPr>
            <w:r>
              <w:rPr>
                <w:sz w:val="24"/>
              </w:rPr>
              <w:t xml:space="preserve">Горох</w:t>
            </w:r>
          </w:p>
        </w:tc>
        <w:tc>
          <w:tcPr>
            <w:tcW w:w="3685" w:type="dxa"/>
            <w:tcBorders>
              <w:top w:val="single" w:sz="4"/>
              <w:left w:val="nil"/>
              <w:bottom w:val="nil"/>
              <w:right w:val="nil"/>
            </w:tcBorders>
          </w:tcPr>
          <w:p>
            <w:pPr>
              <w:pStyle w:val="0"/>
              <w:jc w:val="center"/>
            </w:pPr>
            <w:r>
              <w:rPr>
                <w:sz w:val="24"/>
              </w:rPr>
              <w:t xml:space="preserve">0713 10 900 1</w:t>
            </w:r>
          </w:p>
          <w:p>
            <w:pPr>
              <w:pStyle w:val="0"/>
              <w:jc w:val="center"/>
            </w:pPr>
            <w:r>
              <w:rPr>
                <w:sz w:val="24"/>
              </w:rPr>
              <w:t xml:space="preserve">0713 10 900 9</w:t>
            </w:r>
          </w:p>
        </w:tc>
      </w:tr>
      <w:tr>
        <w:tc>
          <w:tcPr>
            <w:tcW w:w="5381" w:type="dxa"/>
            <w:tcBorders>
              <w:top w:val="nil"/>
              <w:left w:val="nil"/>
              <w:bottom w:val="nil"/>
              <w:right w:val="nil"/>
            </w:tcBorders>
          </w:tcPr>
          <w:p>
            <w:pPr>
              <w:pStyle w:val="0"/>
            </w:pPr>
            <w:r>
              <w:rPr>
                <w:sz w:val="24"/>
              </w:rPr>
              <w:t xml:space="preserve">Нут</w:t>
            </w:r>
          </w:p>
        </w:tc>
        <w:tc>
          <w:tcPr>
            <w:tcW w:w="3685" w:type="dxa"/>
            <w:tcBorders>
              <w:top w:val="nil"/>
              <w:left w:val="nil"/>
              <w:bottom w:val="nil"/>
              <w:right w:val="nil"/>
            </w:tcBorders>
          </w:tcPr>
          <w:p>
            <w:pPr>
              <w:pStyle w:val="0"/>
              <w:jc w:val="center"/>
            </w:pPr>
            <w:r>
              <w:rPr>
                <w:sz w:val="24"/>
              </w:rPr>
              <w:t xml:space="preserve">0713 20 000 0</w:t>
            </w:r>
          </w:p>
        </w:tc>
      </w:tr>
      <w:tr>
        <w:tc>
          <w:tcPr>
            <w:tcW w:w="5381" w:type="dxa"/>
            <w:tcBorders>
              <w:top w:val="nil"/>
              <w:left w:val="nil"/>
              <w:bottom w:val="nil"/>
              <w:right w:val="nil"/>
            </w:tcBorders>
          </w:tcPr>
          <w:p>
            <w:pPr>
              <w:pStyle w:val="0"/>
            </w:pPr>
            <w:r>
              <w:rPr>
                <w:sz w:val="24"/>
              </w:rPr>
              <w:t xml:space="preserve">Маш</w:t>
            </w:r>
          </w:p>
        </w:tc>
        <w:tc>
          <w:tcPr>
            <w:tcW w:w="3685" w:type="dxa"/>
            <w:tcBorders>
              <w:top w:val="nil"/>
              <w:left w:val="nil"/>
              <w:bottom w:val="nil"/>
              <w:right w:val="nil"/>
            </w:tcBorders>
          </w:tcPr>
          <w:p>
            <w:pPr>
              <w:pStyle w:val="0"/>
              <w:jc w:val="center"/>
            </w:pPr>
            <w:r>
              <w:rPr>
                <w:sz w:val="24"/>
              </w:rPr>
              <w:t xml:space="preserve">0713 31 000 0</w:t>
            </w:r>
          </w:p>
        </w:tc>
      </w:tr>
      <w:tr>
        <w:tc>
          <w:tcPr>
            <w:tcW w:w="5381" w:type="dxa"/>
            <w:tcBorders>
              <w:top w:val="nil"/>
              <w:left w:val="nil"/>
              <w:bottom w:val="nil"/>
              <w:right w:val="nil"/>
            </w:tcBorders>
          </w:tcPr>
          <w:p>
            <w:pPr>
              <w:pStyle w:val="0"/>
            </w:pPr>
            <w:r>
              <w:rPr>
                <w:sz w:val="24"/>
              </w:rPr>
              <w:t xml:space="preserve">Фасоль</w:t>
            </w:r>
          </w:p>
        </w:tc>
        <w:tc>
          <w:tcPr>
            <w:tcW w:w="3685" w:type="dxa"/>
            <w:tcBorders>
              <w:top w:val="nil"/>
              <w:left w:val="nil"/>
              <w:bottom w:val="nil"/>
              <w:right w:val="nil"/>
            </w:tcBorders>
          </w:tcPr>
          <w:p>
            <w:pPr>
              <w:pStyle w:val="0"/>
              <w:jc w:val="center"/>
            </w:pPr>
            <w:r>
              <w:rPr>
                <w:sz w:val="24"/>
              </w:rPr>
              <w:t xml:space="preserve">0713 31 000 0</w:t>
            </w:r>
          </w:p>
          <w:p>
            <w:pPr>
              <w:pStyle w:val="0"/>
              <w:jc w:val="center"/>
            </w:pPr>
            <w:r>
              <w:rPr>
                <w:sz w:val="24"/>
              </w:rPr>
              <w:t xml:space="preserve">0713 32 000 0</w:t>
            </w:r>
          </w:p>
          <w:p>
            <w:pPr>
              <w:pStyle w:val="0"/>
              <w:jc w:val="center"/>
            </w:pPr>
            <w:r>
              <w:rPr>
                <w:sz w:val="24"/>
              </w:rPr>
              <w:t xml:space="preserve">0713 33 900 0</w:t>
            </w:r>
          </w:p>
          <w:p>
            <w:pPr>
              <w:pStyle w:val="0"/>
              <w:jc w:val="center"/>
            </w:pPr>
            <w:r>
              <w:rPr>
                <w:sz w:val="24"/>
              </w:rPr>
              <w:t xml:space="preserve">0713 34 000 9</w:t>
            </w:r>
          </w:p>
          <w:p>
            <w:pPr>
              <w:pStyle w:val="0"/>
              <w:jc w:val="center"/>
            </w:pPr>
            <w:r>
              <w:rPr>
                <w:sz w:val="24"/>
              </w:rPr>
              <w:t xml:space="preserve">0713 35 000 9</w:t>
            </w:r>
          </w:p>
          <w:p>
            <w:pPr>
              <w:pStyle w:val="0"/>
              <w:jc w:val="center"/>
            </w:pPr>
            <w:r>
              <w:rPr>
                <w:sz w:val="24"/>
              </w:rPr>
              <w:t xml:space="preserve">0713 39 000 9</w:t>
            </w:r>
          </w:p>
        </w:tc>
      </w:tr>
      <w:tr>
        <w:tc>
          <w:tcPr>
            <w:tcW w:w="5381" w:type="dxa"/>
            <w:tcBorders>
              <w:top w:val="nil"/>
              <w:left w:val="nil"/>
              <w:bottom w:val="nil"/>
              <w:right w:val="nil"/>
            </w:tcBorders>
          </w:tcPr>
          <w:p>
            <w:pPr>
              <w:pStyle w:val="0"/>
            </w:pPr>
            <w:r>
              <w:rPr>
                <w:sz w:val="24"/>
              </w:rPr>
              <w:t xml:space="preserve">Чечевица</w:t>
            </w:r>
          </w:p>
        </w:tc>
        <w:tc>
          <w:tcPr>
            <w:tcW w:w="3685" w:type="dxa"/>
            <w:tcBorders>
              <w:top w:val="nil"/>
              <w:left w:val="nil"/>
              <w:bottom w:val="nil"/>
              <w:right w:val="nil"/>
            </w:tcBorders>
          </w:tcPr>
          <w:p>
            <w:pPr>
              <w:pStyle w:val="0"/>
              <w:jc w:val="center"/>
            </w:pPr>
            <w:r>
              <w:rPr>
                <w:sz w:val="24"/>
              </w:rPr>
              <w:t xml:space="preserve">0713 40 000 0</w:t>
            </w:r>
          </w:p>
        </w:tc>
      </w:tr>
      <w:tr>
        <w:tc>
          <w:tcPr>
            <w:tcW w:w="5381" w:type="dxa"/>
            <w:tcBorders>
              <w:top w:val="nil"/>
              <w:left w:val="nil"/>
              <w:bottom w:val="nil"/>
              <w:right w:val="nil"/>
            </w:tcBorders>
          </w:tcPr>
          <w:p>
            <w:pPr>
              <w:pStyle w:val="0"/>
            </w:pPr>
            <w:r>
              <w:rPr>
                <w:sz w:val="24"/>
              </w:rPr>
              <w:t xml:space="preserve">Кормовые бобы</w:t>
            </w:r>
          </w:p>
        </w:tc>
        <w:tc>
          <w:tcPr>
            <w:tcW w:w="3685" w:type="dxa"/>
            <w:tcBorders>
              <w:top w:val="nil"/>
              <w:left w:val="nil"/>
              <w:bottom w:val="nil"/>
              <w:right w:val="nil"/>
            </w:tcBorders>
          </w:tcPr>
          <w:p>
            <w:pPr>
              <w:pStyle w:val="0"/>
              <w:jc w:val="center"/>
            </w:pPr>
            <w:r>
              <w:rPr>
                <w:sz w:val="24"/>
              </w:rPr>
              <w:t xml:space="preserve">0713 50 000 0</w:t>
            </w:r>
          </w:p>
        </w:tc>
      </w:tr>
      <w:tr>
        <w:tc>
          <w:tcPr>
            <w:tcW w:w="5381" w:type="dxa"/>
            <w:tcBorders>
              <w:top w:val="nil"/>
              <w:left w:val="nil"/>
              <w:bottom w:val="nil"/>
              <w:right w:val="nil"/>
            </w:tcBorders>
          </w:tcPr>
          <w:p>
            <w:pPr>
              <w:pStyle w:val="0"/>
            </w:pPr>
            <w:r>
              <w:rPr>
                <w:sz w:val="24"/>
              </w:rPr>
              <w:t xml:space="preserve">Чина</w:t>
            </w:r>
          </w:p>
        </w:tc>
        <w:tc>
          <w:tcPr>
            <w:tcW w:w="3685" w:type="dxa"/>
            <w:tcBorders>
              <w:top w:val="nil"/>
              <w:left w:val="nil"/>
              <w:bottom w:val="nil"/>
              <w:right w:val="nil"/>
            </w:tcBorders>
          </w:tcPr>
          <w:p>
            <w:pPr>
              <w:pStyle w:val="0"/>
              <w:jc w:val="center"/>
            </w:pPr>
            <w:r>
              <w:rPr>
                <w:sz w:val="24"/>
              </w:rPr>
              <w:t xml:space="preserve">0713 90 000 9</w:t>
            </w:r>
          </w:p>
        </w:tc>
      </w:tr>
      <w:tr>
        <w:tc>
          <w:tcPr>
            <w:tcW w:w="5381" w:type="dxa"/>
            <w:tcBorders>
              <w:top w:val="nil"/>
              <w:left w:val="nil"/>
              <w:bottom w:val="nil"/>
              <w:right w:val="nil"/>
            </w:tcBorders>
          </w:tcPr>
          <w:p>
            <w:pPr>
              <w:pStyle w:val="0"/>
            </w:pPr>
            <w:r>
              <w:rPr>
                <w:sz w:val="24"/>
              </w:rPr>
              <w:t xml:space="preserve">Пшеница твердая</w:t>
            </w:r>
          </w:p>
        </w:tc>
        <w:tc>
          <w:tcPr>
            <w:tcW w:w="3685" w:type="dxa"/>
            <w:tcBorders>
              <w:top w:val="nil"/>
              <w:left w:val="nil"/>
              <w:bottom w:val="nil"/>
              <w:right w:val="nil"/>
            </w:tcBorders>
          </w:tcPr>
          <w:p>
            <w:pPr>
              <w:pStyle w:val="0"/>
              <w:jc w:val="center"/>
            </w:pPr>
            <w:r>
              <w:rPr>
                <w:sz w:val="24"/>
              </w:rPr>
              <w:t xml:space="preserve">1001 19 000 0</w:t>
            </w:r>
          </w:p>
        </w:tc>
      </w:tr>
      <w:tr>
        <w:tc>
          <w:tcPr>
            <w:tcW w:w="5381" w:type="dxa"/>
            <w:tcBorders>
              <w:top w:val="nil"/>
              <w:left w:val="nil"/>
              <w:bottom w:val="nil"/>
              <w:right w:val="nil"/>
            </w:tcBorders>
          </w:tcPr>
          <w:p>
            <w:pPr>
              <w:pStyle w:val="0"/>
            </w:pPr>
            <w:r>
              <w:rPr>
                <w:sz w:val="24"/>
              </w:rPr>
              <w:t xml:space="preserve">Пшеница мягкая</w:t>
            </w:r>
          </w:p>
        </w:tc>
        <w:tc>
          <w:tcPr>
            <w:tcW w:w="3685" w:type="dxa"/>
            <w:tcBorders>
              <w:top w:val="nil"/>
              <w:left w:val="nil"/>
              <w:bottom w:val="nil"/>
              <w:right w:val="nil"/>
            </w:tcBorders>
          </w:tcPr>
          <w:p>
            <w:pPr>
              <w:pStyle w:val="0"/>
              <w:jc w:val="center"/>
            </w:pPr>
            <w:r>
              <w:rPr>
                <w:sz w:val="24"/>
              </w:rPr>
              <w:t xml:space="preserve">1001 99 000 0</w:t>
            </w:r>
          </w:p>
        </w:tc>
      </w:tr>
      <w:tr>
        <w:tc>
          <w:tcPr>
            <w:tcW w:w="5381" w:type="dxa"/>
            <w:tcBorders>
              <w:top w:val="nil"/>
              <w:left w:val="nil"/>
              <w:bottom w:val="nil"/>
              <w:right w:val="nil"/>
            </w:tcBorders>
          </w:tcPr>
          <w:p>
            <w:pPr>
              <w:pStyle w:val="0"/>
            </w:pPr>
            <w:r>
              <w:rPr>
                <w:sz w:val="24"/>
              </w:rPr>
              <w:t xml:space="preserve">Рожь</w:t>
            </w:r>
          </w:p>
        </w:tc>
        <w:tc>
          <w:tcPr>
            <w:tcW w:w="3685" w:type="dxa"/>
            <w:tcBorders>
              <w:top w:val="nil"/>
              <w:left w:val="nil"/>
              <w:bottom w:val="nil"/>
              <w:right w:val="nil"/>
            </w:tcBorders>
          </w:tcPr>
          <w:p>
            <w:pPr>
              <w:pStyle w:val="0"/>
              <w:jc w:val="center"/>
            </w:pPr>
            <w:r>
              <w:rPr>
                <w:sz w:val="24"/>
              </w:rPr>
              <w:t xml:space="preserve">1002 90 000 0</w:t>
            </w:r>
          </w:p>
        </w:tc>
      </w:tr>
      <w:tr>
        <w:tc>
          <w:tcPr>
            <w:tcW w:w="5381" w:type="dxa"/>
            <w:tcBorders>
              <w:top w:val="nil"/>
              <w:left w:val="nil"/>
              <w:bottom w:val="nil"/>
              <w:right w:val="nil"/>
            </w:tcBorders>
          </w:tcPr>
          <w:p>
            <w:pPr>
              <w:pStyle w:val="0"/>
            </w:pPr>
            <w:r>
              <w:rPr>
                <w:sz w:val="24"/>
              </w:rPr>
              <w:t xml:space="preserve">Ячмень</w:t>
            </w:r>
          </w:p>
        </w:tc>
        <w:tc>
          <w:tcPr>
            <w:tcW w:w="3685" w:type="dxa"/>
            <w:tcBorders>
              <w:top w:val="nil"/>
              <w:left w:val="nil"/>
              <w:bottom w:val="nil"/>
              <w:right w:val="nil"/>
            </w:tcBorders>
          </w:tcPr>
          <w:p>
            <w:pPr>
              <w:pStyle w:val="0"/>
              <w:jc w:val="center"/>
            </w:pPr>
            <w:r>
              <w:rPr>
                <w:sz w:val="24"/>
              </w:rPr>
              <w:t xml:space="preserve">1003 90 000 0</w:t>
            </w:r>
          </w:p>
        </w:tc>
      </w:tr>
      <w:tr>
        <w:tc>
          <w:tcPr>
            <w:tcW w:w="5381" w:type="dxa"/>
            <w:tcBorders>
              <w:top w:val="nil"/>
              <w:left w:val="nil"/>
              <w:bottom w:val="nil"/>
              <w:right w:val="nil"/>
            </w:tcBorders>
          </w:tcPr>
          <w:p>
            <w:pPr>
              <w:pStyle w:val="0"/>
            </w:pPr>
            <w:r>
              <w:rPr>
                <w:sz w:val="24"/>
              </w:rPr>
              <w:t xml:space="preserve">Овес</w:t>
            </w:r>
          </w:p>
        </w:tc>
        <w:tc>
          <w:tcPr>
            <w:tcW w:w="3685" w:type="dxa"/>
            <w:tcBorders>
              <w:top w:val="nil"/>
              <w:left w:val="nil"/>
              <w:bottom w:val="nil"/>
              <w:right w:val="nil"/>
            </w:tcBorders>
          </w:tcPr>
          <w:p>
            <w:pPr>
              <w:pStyle w:val="0"/>
              <w:jc w:val="center"/>
            </w:pPr>
            <w:r>
              <w:rPr>
                <w:sz w:val="24"/>
              </w:rPr>
              <w:t xml:space="preserve">1004 90 000 0</w:t>
            </w:r>
          </w:p>
        </w:tc>
      </w:tr>
      <w:tr>
        <w:tc>
          <w:tcPr>
            <w:tcW w:w="5381" w:type="dxa"/>
            <w:tcBorders>
              <w:top w:val="nil"/>
              <w:left w:val="nil"/>
              <w:bottom w:val="nil"/>
              <w:right w:val="nil"/>
            </w:tcBorders>
          </w:tcPr>
          <w:p>
            <w:pPr>
              <w:pStyle w:val="0"/>
            </w:pPr>
            <w:r>
              <w:rPr>
                <w:sz w:val="24"/>
              </w:rPr>
              <w:t xml:space="preserve">Кукуруза</w:t>
            </w:r>
          </w:p>
        </w:tc>
        <w:tc>
          <w:tcPr>
            <w:tcW w:w="3685" w:type="dxa"/>
            <w:tcBorders>
              <w:top w:val="nil"/>
              <w:left w:val="nil"/>
              <w:bottom w:val="nil"/>
              <w:right w:val="nil"/>
            </w:tcBorders>
          </w:tcPr>
          <w:p>
            <w:pPr>
              <w:pStyle w:val="0"/>
              <w:jc w:val="center"/>
            </w:pPr>
            <w:r>
              <w:rPr>
                <w:sz w:val="24"/>
              </w:rPr>
              <w:t xml:space="preserve">1005 90 000 0</w:t>
            </w:r>
          </w:p>
        </w:tc>
      </w:tr>
      <w:tr>
        <w:tc>
          <w:tcPr>
            <w:tcW w:w="5381" w:type="dxa"/>
            <w:tcBorders>
              <w:top w:val="nil"/>
              <w:left w:val="nil"/>
              <w:bottom w:val="nil"/>
              <w:right w:val="nil"/>
            </w:tcBorders>
          </w:tcPr>
          <w:p>
            <w:pPr>
              <w:pStyle w:val="0"/>
            </w:pPr>
            <w:r>
              <w:rPr>
                <w:sz w:val="24"/>
              </w:rPr>
              <w:t xml:space="preserve">Рис</w:t>
            </w:r>
          </w:p>
        </w:tc>
        <w:tc>
          <w:tcPr>
            <w:tcW w:w="3685" w:type="dxa"/>
            <w:tcBorders>
              <w:top w:val="nil"/>
              <w:left w:val="nil"/>
              <w:bottom w:val="nil"/>
              <w:right w:val="nil"/>
            </w:tcBorders>
          </w:tcPr>
          <w:p>
            <w:pPr>
              <w:pStyle w:val="0"/>
              <w:jc w:val="center"/>
            </w:pPr>
            <w:r>
              <w:rPr>
                <w:sz w:val="24"/>
              </w:rPr>
              <w:t xml:space="preserve">1006 10 210 0</w:t>
            </w:r>
          </w:p>
          <w:p>
            <w:pPr>
              <w:pStyle w:val="0"/>
              <w:jc w:val="center"/>
            </w:pPr>
            <w:r>
              <w:rPr>
                <w:sz w:val="24"/>
              </w:rPr>
              <w:t xml:space="preserve">1006 10 230 0</w:t>
            </w:r>
          </w:p>
          <w:p>
            <w:pPr>
              <w:pStyle w:val="0"/>
              <w:jc w:val="center"/>
            </w:pPr>
            <w:r>
              <w:rPr>
                <w:sz w:val="24"/>
              </w:rPr>
              <w:t xml:space="preserve">1006 10 250 0</w:t>
            </w:r>
          </w:p>
          <w:p>
            <w:pPr>
              <w:pStyle w:val="0"/>
              <w:jc w:val="center"/>
            </w:pPr>
            <w:r>
              <w:rPr>
                <w:sz w:val="24"/>
              </w:rPr>
              <w:t xml:space="preserve">1006 10 270 0</w:t>
            </w:r>
          </w:p>
          <w:p>
            <w:pPr>
              <w:pStyle w:val="0"/>
              <w:jc w:val="center"/>
            </w:pPr>
            <w:r>
              <w:rPr>
                <w:sz w:val="24"/>
              </w:rPr>
              <w:t xml:space="preserve">1006 10 920 0</w:t>
            </w:r>
          </w:p>
          <w:p>
            <w:pPr>
              <w:pStyle w:val="0"/>
              <w:jc w:val="center"/>
            </w:pPr>
            <w:r>
              <w:rPr>
                <w:sz w:val="24"/>
              </w:rPr>
              <w:t xml:space="preserve">1006 10 940 0</w:t>
            </w:r>
          </w:p>
          <w:p>
            <w:pPr>
              <w:pStyle w:val="0"/>
              <w:jc w:val="center"/>
            </w:pPr>
            <w:r>
              <w:rPr>
                <w:sz w:val="24"/>
              </w:rPr>
              <w:t xml:space="preserve">1006 10 960 0</w:t>
            </w:r>
          </w:p>
          <w:p>
            <w:pPr>
              <w:pStyle w:val="0"/>
              <w:jc w:val="center"/>
            </w:pPr>
            <w:r>
              <w:rPr>
                <w:sz w:val="24"/>
              </w:rPr>
              <w:t xml:space="preserve">1006 10 980 0</w:t>
            </w:r>
          </w:p>
        </w:tc>
      </w:tr>
      <w:tr>
        <w:tc>
          <w:tcPr>
            <w:tcW w:w="5381" w:type="dxa"/>
            <w:tcBorders>
              <w:top w:val="nil"/>
              <w:left w:val="nil"/>
              <w:bottom w:val="nil"/>
              <w:right w:val="nil"/>
            </w:tcBorders>
          </w:tcPr>
          <w:p>
            <w:pPr>
              <w:pStyle w:val="0"/>
            </w:pPr>
            <w:r>
              <w:rPr>
                <w:sz w:val="24"/>
              </w:rPr>
              <w:t xml:space="preserve">Шелушеный рис (неполированный)</w:t>
            </w:r>
          </w:p>
        </w:tc>
        <w:tc>
          <w:tcPr>
            <w:tcW w:w="3685" w:type="dxa"/>
            <w:tcBorders>
              <w:top w:val="nil"/>
              <w:left w:val="nil"/>
              <w:bottom w:val="nil"/>
              <w:right w:val="nil"/>
            </w:tcBorders>
          </w:tcPr>
          <w:p>
            <w:pPr>
              <w:pStyle w:val="0"/>
              <w:jc w:val="center"/>
            </w:pPr>
            <w:r>
              <w:rPr>
                <w:sz w:val="24"/>
              </w:rPr>
              <w:t xml:space="preserve">1006 20</w:t>
            </w:r>
          </w:p>
        </w:tc>
      </w:tr>
      <w:tr>
        <w:tc>
          <w:tcPr>
            <w:tcW w:w="5381" w:type="dxa"/>
            <w:tcBorders>
              <w:top w:val="nil"/>
              <w:left w:val="nil"/>
              <w:bottom w:val="nil"/>
              <w:right w:val="nil"/>
            </w:tcBorders>
          </w:tcPr>
          <w:p>
            <w:pPr>
              <w:pStyle w:val="0"/>
            </w:pPr>
            <w:r>
              <w:rPr>
                <w:sz w:val="24"/>
              </w:rPr>
              <w:t xml:space="preserve">Полуобрушенный или полностью обрушенный рис, полированный или неполированный, глазированный или неглазированный</w:t>
            </w:r>
          </w:p>
        </w:tc>
        <w:tc>
          <w:tcPr>
            <w:tcW w:w="3685" w:type="dxa"/>
            <w:tcBorders>
              <w:top w:val="nil"/>
              <w:left w:val="nil"/>
              <w:bottom w:val="nil"/>
              <w:right w:val="nil"/>
            </w:tcBorders>
          </w:tcPr>
          <w:p>
            <w:pPr>
              <w:pStyle w:val="0"/>
              <w:jc w:val="center"/>
            </w:pPr>
            <w:r>
              <w:rPr>
                <w:sz w:val="24"/>
              </w:rPr>
              <w:t xml:space="preserve">1006 30</w:t>
            </w:r>
          </w:p>
        </w:tc>
      </w:tr>
      <w:tr>
        <w:tc>
          <w:tcPr>
            <w:tcW w:w="5381" w:type="dxa"/>
            <w:tcBorders>
              <w:top w:val="nil"/>
              <w:left w:val="nil"/>
              <w:bottom w:val="nil"/>
              <w:right w:val="nil"/>
            </w:tcBorders>
          </w:tcPr>
          <w:p>
            <w:pPr>
              <w:pStyle w:val="0"/>
            </w:pPr>
            <w:r>
              <w:rPr>
                <w:sz w:val="24"/>
              </w:rPr>
              <w:t xml:space="preserve">Дробленый рис</w:t>
            </w:r>
          </w:p>
        </w:tc>
        <w:tc>
          <w:tcPr>
            <w:tcW w:w="3685" w:type="dxa"/>
            <w:tcBorders>
              <w:top w:val="nil"/>
              <w:left w:val="nil"/>
              <w:bottom w:val="nil"/>
              <w:right w:val="nil"/>
            </w:tcBorders>
          </w:tcPr>
          <w:p>
            <w:pPr>
              <w:pStyle w:val="0"/>
              <w:jc w:val="center"/>
            </w:pPr>
            <w:r>
              <w:rPr>
                <w:sz w:val="24"/>
              </w:rPr>
              <w:t xml:space="preserve">1006 40 000 0</w:t>
            </w:r>
          </w:p>
        </w:tc>
      </w:tr>
      <w:tr>
        <w:tc>
          <w:tcPr>
            <w:tcW w:w="5381" w:type="dxa"/>
            <w:tcBorders>
              <w:top w:val="nil"/>
              <w:left w:val="nil"/>
              <w:bottom w:val="nil"/>
              <w:right w:val="nil"/>
            </w:tcBorders>
          </w:tcPr>
          <w:p>
            <w:pPr>
              <w:pStyle w:val="0"/>
            </w:pPr>
            <w:r>
              <w:rPr>
                <w:sz w:val="24"/>
              </w:rPr>
              <w:t xml:space="preserve">Сорго</w:t>
            </w:r>
          </w:p>
        </w:tc>
        <w:tc>
          <w:tcPr>
            <w:tcW w:w="3685" w:type="dxa"/>
            <w:tcBorders>
              <w:top w:val="nil"/>
              <w:left w:val="nil"/>
              <w:bottom w:val="nil"/>
              <w:right w:val="nil"/>
            </w:tcBorders>
          </w:tcPr>
          <w:p>
            <w:pPr>
              <w:pStyle w:val="0"/>
              <w:jc w:val="center"/>
            </w:pPr>
            <w:r>
              <w:rPr>
                <w:sz w:val="24"/>
              </w:rPr>
              <w:t xml:space="preserve">1007 90 000 0</w:t>
            </w:r>
          </w:p>
        </w:tc>
      </w:tr>
      <w:tr>
        <w:tc>
          <w:tcPr>
            <w:tcW w:w="5381" w:type="dxa"/>
            <w:tcBorders>
              <w:top w:val="nil"/>
              <w:left w:val="nil"/>
              <w:bottom w:val="nil"/>
              <w:right w:val="nil"/>
            </w:tcBorders>
          </w:tcPr>
          <w:p>
            <w:pPr>
              <w:pStyle w:val="0"/>
            </w:pPr>
            <w:r>
              <w:rPr>
                <w:sz w:val="24"/>
              </w:rPr>
              <w:t xml:space="preserve">Гречиха</w:t>
            </w:r>
          </w:p>
        </w:tc>
        <w:tc>
          <w:tcPr>
            <w:tcW w:w="3685" w:type="dxa"/>
            <w:tcBorders>
              <w:top w:val="nil"/>
              <w:left w:val="nil"/>
              <w:bottom w:val="nil"/>
              <w:right w:val="nil"/>
            </w:tcBorders>
          </w:tcPr>
          <w:p>
            <w:pPr>
              <w:pStyle w:val="0"/>
              <w:jc w:val="center"/>
            </w:pPr>
            <w:r>
              <w:rPr>
                <w:sz w:val="24"/>
              </w:rPr>
              <w:t xml:space="preserve">1008 10 000 9</w:t>
            </w:r>
          </w:p>
        </w:tc>
      </w:tr>
      <w:tr>
        <w:tc>
          <w:tcPr>
            <w:tcW w:w="5381" w:type="dxa"/>
            <w:tcBorders>
              <w:top w:val="nil"/>
              <w:left w:val="nil"/>
              <w:bottom w:val="nil"/>
              <w:right w:val="nil"/>
            </w:tcBorders>
          </w:tcPr>
          <w:p>
            <w:pPr>
              <w:pStyle w:val="0"/>
            </w:pPr>
            <w:r>
              <w:rPr>
                <w:sz w:val="24"/>
              </w:rPr>
              <w:t xml:space="preserve">Просо</w:t>
            </w:r>
          </w:p>
        </w:tc>
        <w:tc>
          <w:tcPr>
            <w:tcW w:w="3685" w:type="dxa"/>
            <w:tcBorders>
              <w:top w:val="nil"/>
              <w:left w:val="nil"/>
              <w:bottom w:val="nil"/>
              <w:right w:val="nil"/>
            </w:tcBorders>
          </w:tcPr>
          <w:p>
            <w:pPr>
              <w:pStyle w:val="0"/>
              <w:jc w:val="center"/>
            </w:pPr>
            <w:r>
              <w:rPr>
                <w:sz w:val="24"/>
              </w:rPr>
              <w:t xml:space="preserve">1008 29 000 0</w:t>
            </w:r>
          </w:p>
        </w:tc>
      </w:tr>
      <w:tr>
        <w:tc>
          <w:tcPr>
            <w:tcW w:w="5381" w:type="dxa"/>
            <w:tcBorders>
              <w:top w:val="nil"/>
              <w:left w:val="nil"/>
              <w:bottom w:val="nil"/>
              <w:right w:val="nil"/>
            </w:tcBorders>
          </w:tcPr>
          <w:p>
            <w:pPr>
              <w:pStyle w:val="0"/>
            </w:pPr>
            <w:r>
              <w:rPr>
                <w:sz w:val="24"/>
              </w:rPr>
              <w:t xml:space="preserve">Тритикале</w:t>
            </w:r>
          </w:p>
        </w:tc>
        <w:tc>
          <w:tcPr>
            <w:tcW w:w="3685" w:type="dxa"/>
            <w:tcBorders>
              <w:top w:val="nil"/>
              <w:left w:val="nil"/>
              <w:bottom w:val="nil"/>
              <w:right w:val="nil"/>
            </w:tcBorders>
          </w:tcPr>
          <w:p>
            <w:pPr>
              <w:pStyle w:val="0"/>
              <w:jc w:val="center"/>
            </w:pPr>
            <w:r>
              <w:rPr>
                <w:sz w:val="24"/>
              </w:rPr>
              <w:t xml:space="preserve">1008 60 000 0</w:t>
            </w:r>
          </w:p>
        </w:tc>
      </w:tr>
      <w:tr>
        <w:tc>
          <w:tcPr>
            <w:tcW w:w="5381" w:type="dxa"/>
            <w:tcBorders>
              <w:top w:val="nil"/>
              <w:left w:val="nil"/>
              <w:bottom w:val="nil"/>
              <w:right w:val="nil"/>
            </w:tcBorders>
          </w:tcPr>
          <w:p>
            <w:pPr>
              <w:pStyle w:val="0"/>
            </w:pPr>
            <w:r>
              <w:rPr>
                <w:sz w:val="24"/>
              </w:rPr>
              <w:t xml:space="preserve">Чумиза</w:t>
            </w:r>
          </w:p>
        </w:tc>
        <w:tc>
          <w:tcPr>
            <w:tcW w:w="3685" w:type="dxa"/>
            <w:tcBorders>
              <w:top w:val="nil"/>
              <w:left w:val="nil"/>
              <w:bottom w:val="nil"/>
              <w:right w:val="nil"/>
            </w:tcBorders>
          </w:tcPr>
          <w:p>
            <w:pPr>
              <w:pStyle w:val="0"/>
              <w:jc w:val="center"/>
            </w:pPr>
            <w:r>
              <w:rPr>
                <w:sz w:val="24"/>
              </w:rPr>
              <w:t xml:space="preserve">1008 90 000 0</w:t>
            </w:r>
          </w:p>
        </w:tc>
      </w:tr>
      <w:tr>
        <w:tc>
          <w:tcPr>
            <w:tcW w:w="5381" w:type="dxa"/>
            <w:tcBorders>
              <w:top w:val="nil"/>
              <w:left w:val="nil"/>
              <w:bottom w:val="nil"/>
              <w:right w:val="nil"/>
            </w:tcBorders>
          </w:tcPr>
          <w:p>
            <w:pPr>
              <w:pStyle w:val="0"/>
            </w:pPr>
            <w:r>
              <w:rPr>
                <w:sz w:val="24"/>
              </w:rPr>
              <w:t xml:space="preserve">Мука пшеничная или пшенично-ржаная</w:t>
            </w:r>
          </w:p>
        </w:tc>
        <w:tc>
          <w:tcPr>
            <w:tcW w:w="3685" w:type="dxa"/>
            <w:tcBorders>
              <w:top w:val="nil"/>
              <w:left w:val="nil"/>
              <w:bottom w:val="nil"/>
              <w:right w:val="nil"/>
            </w:tcBorders>
          </w:tcPr>
          <w:p>
            <w:pPr>
              <w:pStyle w:val="0"/>
              <w:jc w:val="center"/>
            </w:pPr>
            <w:r>
              <w:rPr>
                <w:sz w:val="24"/>
              </w:rPr>
              <w:t xml:space="preserve">1101 00</w:t>
            </w:r>
          </w:p>
        </w:tc>
      </w:tr>
      <w:tr>
        <w:tc>
          <w:tcPr>
            <w:tcW w:w="5381" w:type="dxa"/>
            <w:tcBorders>
              <w:top w:val="nil"/>
              <w:left w:val="nil"/>
              <w:bottom w:val="nil"/>
              <w:right w:val="nil"/>
            </w:tcBorders>
          </w:tcPr>
          <w:p>
            <w:pPr>
              <w:pStyle w:val="0"/>
            </w:pPr>
            <w:r>
              <w:rPr>
                <w:sz w:val="24"/>
              </w:rPr>
              <w:t xml:space="preserve">Мука кукурузная</w:t>
            </w:r>
          </w:p>
        </w:tc>
        <w:tc>
          <w:tcPr>
            <w:tcW w:w="3685" w:type="dxa"/>
            <w:tcBorders>
              <w:top w:val="nil"/>
              <w:left w:val="nil"/>
              <w:bottom w:val="nil"/>
              <w:right w:val="nil"/>
            </w:tcBorders>
          </w:tcPr>
          <w:p>
            <w:pPr>
              <w:pStyle w:val="0"/>
              <w:jc w:val="center"/>
            </w:pPr>
            <w:r>
              <w:rPr>
                <w:sz w:val="24"/>
              </w:rPr>
              <w:t xml:space="preserve">1102 20 100 0</w:t>
            </w:r>
          </w:p>
          <w:p>
            <w:pPr>
              <w:pStyle w:val="0"/>
              <w:jc w:val="center"/>
            </w:pPr>
            <w:r>
              <w:rPr>
                <w:sz w:val="24"/>
              </w:rPr>
              <w:t xml:space="preserve">1102 20 900 0</w:t>
            </w:r>
          </w:p>
        </w:tc>
      </w:tr>
      <w:tr>
        <w:tc>
          <w:tcPr>
            <w:tcW w:w="5381" w:type="dxa"/>
            <w:tcBorders>
              <w:top w:val="nil"/>
              <w:left w:val="nil"/>
              <w:bottom w:val="nil"/>
              <w:right w:val="nil"/>
            </w:tcBorders>
          </w:tcPr>
          <w:p>
            <w:pPr>
              <w:pStyle w:val="0"/>
            </w:pPr>
            <w:r>
              <w:rPr>
                <w:sz w:val="24"/>
              </w:rPr>
              <w:t xml:space="preserve">Мука ячменная</w:t>
            </w:r>
          </w:p>
        </w:tc>
        <w:tc>
          <w:tcPr>
            <w:tcW w:w="3685" w:type="dxa"/>
            <w:tcBorders>
              <w:top w:val="nil"/>
              <w:left w:val="nil"/>
              <w:bottom w:val="nil"/>
              <w:right w:val="nil"/>
            </w:tcBorders>
          </w:tcPr>
          <w:p>
            <w:pPr>
              <w:pStyle w:val="0"/>
              <w:jc w:val="center"/>
            </w:pPr>
            <w:r>
              <w:rPr>
                <w:sz w:val="24"/>
              </w:rPr>
              <w:t xml:space="preserve">1102 90 100 0</w:t>
            </w:r>
          </w:p>
        </w:tc>
      </w:tr>
      <w:tr>
        <w:tc>
          <w:tcPr>
            <w:tcW w:w="5381" w:type="dxa"/>
            <w:tcBorders>
              <w:top w:val="nil"/>
              <w:left w:val="nil"/>
              <w:bottom w:val="nil"/>
              <w:right w:val="nil"/>
            </w:tcBorders>
          </w:tcPr>
          <w:p>
            <w:pPr>
              <w:pStyle w:val="0"/>
            </w:pPr>
            <w:r>
              <w:rPr>
                <w:sz w:val="24"/>
              </w:rPr>
              <w:t xml:space="preserve">Мука овсяная</w:t>
            </w:r>
          </w:p>
        </w:tc>
        <w:tc>
          <w:tcPr>
            <w:tcW w:w="3685" w:type="dxa"/>
            <w:tcBorders>
              <w:top w:val="nil"/>
              <w:left w:val="nil"/>
              <w:bottom w:val="nil"/>
              <w:right w:val="nil"/>
            </w:tcBorders>
          </w:tcPr>
          <w:p>
            <w:pPr>
              <w:pStyle w:val="0"/>
              <w:jc w:val="center"/>
            </w:pPr>
            <w:r>
              <w:rPr>
                <w:sz w:val="24"/>
              </w:rPr>
              <w:t xml:space="preserve">1102 90 300 0</w:t>
            </w:r>
          </w:p>
        </w:tc>
      </w:tr>
      <w:tr>
        <w:tc>
          <w:tcPr>
            <w:tcW w:w="5381" w:type="dxa"/>
            <w:tcBorders>
              <w:top w:val="nil"/>
              <w:left w:val="nil"/>
              <w:bottom w:val="nil"/>
              <w:right w:val="nil"/>
            </w:tcBorders>
          </w:tcPr>
          <w:p>
            <w:pPr>
              <w:pStyle w:val="0"/>
            </w:pPr>
            <w:r>
              <w:rPr>
                <w:sz w:val="24"/>
              </w:rPr>
              <w:t xml:space="preserve">Мука рисовая</w:t>
            </w:r>
          </w:p>
        </w:tc>
        <w:tc>
          <w:tcPr>
            <w:tcW w:w="3685" w:type="dxa"/>
            <w:tcBorders>
              <w:top w:val="nil"/>
              <w:left w:val="nil"/>
              <w:bottom w:val="nil"/>
              <w:right w:val="nil"/>
            </w:tcBorders>
          </w:tcPr>
          <w:p>
            <w:pPr>
              <w:pStyle w:val="0"/>
              <w:jc w:val="center"/>
            </w:pPr>
            <w:r>
              <w:rPr>
                <w:sz w:val="24"/>
              </w:rPr>
              <w:t xml:space="preserve">1102 90 500 0</w:t>
            </w:r>
          </w:p>
        </w:tc>
      </w:tr>
      <w:tr>
        <w:tc>
          <w:tcPr>
            <w:tcW w:w="5381" w:type="dxa"/>
            <w:tcBorders>
              <w:top w:val="nil"/>
              <w:left w:val="nil"/>
              <w:bottom w:val="nil"/>
              <w:right w:val="nil"/>
            </w:tcBorders>
          </w:tcPr>
          <w:p>
            <w:pPr>
              <w:pStyle w:val="0"/>
            </w:pPr>
            <w:r>
              <w:rPr>
                <w:sz w:val="24"/>
              </w:rPr>
              <w:t xml:space="preserve">Мука ржаная</w:t>
            </w:r>
          </w:p>
        </w:tc>
        <w:tc>
          <w:tcPr>
            <w:tcW w:w="3685" w:type="dxa"/>
            <w:tcBorders>
              <w:top w:val="nil"/>
              <w:left w:val="nil"/>
              <w:bottom w:val="nil"/>
              <w:right w:val="nil"/>
            </w:tcBorders>
          </w:tcPr>
          <w:p>
            <w:pPr>
              <w:pStyle w:val="0"/>
              <w:jc w:val="center"/>
            </w:pPr>
            <w:r>
              <w:rPr>
                <w:sz w:val="24"/>
              </w:rPr>
              <w:t xml:space="preserve">1102 90 700 0</w:t>
            </w:r>
          </w:p>
        </w:tc>
      </w:tr>
      <w:tr>
        <w:tc>
          <w:tcPr>
            <w:tcW w:w="5381" w:type="dxa"/>
            <w:tcBorders>
              <w:top w:val="nil"/>
              <w:left w:val="nil"/>
              <w:bottom w:val="nil"/>
              <w:right w:val="nil"/>
            </w:tcBorders>
          </w:tcPr>
          <w:p>
            <w:pPr>
              <w:pStyle w:val="0"/>
            </w:pPr>
            <w:r>
              <w:rPr>
                <w:sz w:val="24"/>
              </w:rPr>
              <w:t xml:space="preserve">Мука сорговая</w:t>
            </w:r>
          </w:p>
        </w:tc>
        <w:tc>
          <w:tcPr>
            <w:tcW w:w="3685" w:type="dxa"/>
            <w:tcBorders>
              <w:top w:val="nil"/>
              <w:left w:val="nil"/>
              <w:bottom w:val="nil"/>
              <w:right w:val="nil"/>
            </w:tcBorders>
          </w:tcPr>
          <w:p>
            <w:pPr>
              <w:pStyle w:val="0"/>
              <w:jc w:val="center"/>
            </w:pPr>
            <w:r>
              <w:rPr>
                <w:sz w:val="24"/>
              </w:rPr>
              <w:t xml:space="preserve">1102 90 900 1</w:t>
            </w:r>
          </w:p>
        </w:tc>
      </w:tr>
      <w:tr>
        <w:tc>
          <w:tcPr>
            <w:tcW w:w="5381" w:type="dxa"/>
            <w:tcBorders>
              <w:top w:val="nil"/>
              <w:left w:val="nil"/>
              <w:bottom w:val="nil"/>
              <w:right w:val="nil"/>
            </w:tcBorders>
          </w:tcPr>
          <w:p>
            <w:pPr>
              <w:pStyle w:val="0"/>
            </w:pPr>
            <w:r>
              <w:rPr>
                <w:sz w:val="24"/>
              </w:rPr>
              <w:t xml:space="preserve">Мука гречневая</w:t>
            </w:r>
          </w:p>
        </w:tc>
        <w:tc>
          <w:tcPr>
            <w:tcW w:w="3685" w:type="dxa"/>
            <w:tcBorders>
              <w:top w:val="nil"/>
              <w:left w:val="nil"/>
              <w:bottom w:val="nil"/>
              <w:right w:val="nil"/>
            </w:tcBorders>
          </w:tcPr>
          <w:p>
            <w:pPr>
              <w:pStyle w:val="0"/>
              <w:jc w:val="center"/>
            </w:pPr>
            <w:r>
              <w:rPr>
                <w:sz w:val="24"/>
              </w:rPr>
              <w:t xml:space="preserve">1102 90 900 9</w:t>
            </w:r>
          </w:p>
        </w:tc>
      </w:tr>
      <w:tr>
        <w:tc>
          <w:tcPr>
            <w:tcW w:w="5381" w:type="dxa"/>
            <w:tcBorders>
              <w:top w:val="nil"/>
              <w:left w:val="nil"/>
              <w:bottom w:val="nil"/>
              <w:right w:val="nil"/>
            </w:tcBorders>
          </w:tcPr>
          <w:p>
            <w:pPr>
              <w:pStyle w:val="0"/>
            </w:pPr>
            <w:r>
              <w:rPr>
                <w:sz w:val="24"/>
              </w:rPr>
              <w:t xml:space="preserve">Мука полбяная</w:t>
            </w:r>
          </w:p>
        </w:tc>
        <w:tc>
          <w:tcPr>
            <w:tcW w:w="3685" w:type="dxa"/>
            <w:tcBorders>
              <w:top w:val="nil"/>
              <w:left w:val="nil"/>
              <w:bottom w:val="nil"/>
              <w:right w:val="nil"/>
            </w:tcBorders>
          </w:tcPr>
          <w:p>
            <w:pPr>
              <w:pStyle w:val="0"/>
              <w:jc w:val="center"/>
            </w:pPr>
            <w:r>
              <w:rPr>
                <w:sz w:val="24"/>
              </w:rPr>
              <w:t xml:space="preserve">1102 90 900 9</w:t>
            </w:r>
          </w:p>
        </w:tc>
      </w:tr>
      <w:tr>
        <w:tc>
          <w:tcPr>
            <w:tcW w:w="5381" w:type="dxa"/>
            <w:tcBorders>
              <w:top w:val="nil"/>
              <w:left w:val="nil"/>
              <w:bottom w:val="nil"/>
              <w:right w:val="nil"/>
            </w:tcBorders>
          </w:tcPr>
          <w:p>
            <w:pPr>
              <w:pStyle w:val="0"/>
            </w:pPr>
            <w:r>
              <w:rPr>
                <w:sz w:val="24"/>
              </w:rPr>
              <w:t xml:space="preserve">Мука спельтовая</w:t>
            </w:r>
          </w:p>
        </w:tc>
        <w:tc>
          <w:tcPr>
            <w:tcW w:w="3685" w:type="dxa"/>
            <w:tcBorders>
              <w:top w:val="nil"/>
              <w:left w:val="nil"/>
              <w:bottom w:val="nil"/>
              <w:right w:val="nil"/>
            </w:tcBorders>
          </w:tcPr>
          <w:p>
            <w:pPr>
              <w:pStyle w:val="0"/>
              <w:jc w:val="center"/>
            </w:pPr>
            <w:r>
              <w:rPr>
                <w:sz w:val="24"/>
              </w:rPr>
              <w:t xml:space="preserve">1102 90 900 9</w:t>
            </w:r>
          </w:p>
        </w:tc>
      </w:tr>
      <w:tr>
        <w:tc>
          <w:tcPr>
            <w:tcW w:w="5381" w:type="dxa"/>
            <w:tcBorders>
              <w:top w:val="nil"/>
              <w:left w:val="nil"/>
              <w:bottom w:val="nil"/>
              <w:right w:val="nil"/>
            </w:tcBorders>
          </w:tcPr>
          <w:p>
            <w:pPr>
              <w:pStyle w:val="0"/>
            </w:pPr>
            <w:r>
              <w:rPr>
                <w:sz w:val="24"/>
              </w:rPr>
              <w:t xml:space="preserve">Крупа и мука грубого помола из пшеницы</w:t>
            </w:r>
          </w:p>
        </w:tc>
        <w:tc>
          <w:tcPr>
            <w:tcW w:w="3685" w:type="dxa"/>
            <w:tcBorders>
              <w:top w:val="nil"/>
              <w:left w:val="nil"/>
              <w:bottom w:val="nil"/>
              <w:right w:val="nil"/>
            </w:tcBorders>
          </w:tcPr>
          <w:p>
            <w:pPr>
              <w:pStyle w:val="0"/>
              <w:jc w:val="center"/>
            </w:pPr>
            <w:r>
              <w:rPr>
                <w:sz w:val="24"/>
              </w:rPr>
              <w:t xml:space="preserve">1103 11</w:t>
            </w:r>
          </w:p>
        </w:tc>
      </w:tr>
      <w:tr>
        <w:tc>
          <w:tcPr>
            <w:tcW w:w="5381" w:type="dxa"/>
            <w:tcBorders>
              <w:top w:val="nil"/>
              <w:left w:val="nil"/>
              <w:bottom w:val="nil"/>
              <w:right w:val="nil"/>
            </w:tcBorders>
          </w:tcPr>
          <w:p>
            <w:pPr>
              <w:pStyle w:val="0"/>
            </w:pPr>
            <w:r>
              <w:rPr>
                <w:sz w:val="24"/>
              </w:rPr>
              <w:t xml:space="preserve">Крупа и мука грубого помола из кукурузы</w:t>
            </w:r>
          </w:p>
        </w:tc>
        <w:tc>
          <w:tcPr>
            <w:tcW w:w="3685" w:type="dxa"/>
            <w:tcBorders>
              <w:top w:val="nil"/>
              <w:left w:val="nil"/>
              <w:bottom w:val="nil"/>
              <w:right w:val="nil"/>
            </w:tcBorders>
          </w:tcPr>
          <w:p>
            <w:pPr>
              <w:pStyle w:val="0"/>
              <w:jc w:val="center"/>
            </w:pPr>
            <w:r>
              <w:rPr>
                <w:sz w:val="24"/>
              </w:rPr>
              <w:t xml:space="preserve">1103 13</w:t>
            </w:r>
          </w:p>
        </w:tc>
      </w:tr>
      <w:tr>
        <w:tc>
          <w:tcPr>
            <w:tcW w:w="5381" w:type="dxa"/>
            <w:tcBorders>
              <w:top w:val="nil"/>
              <w:left w:val="nil"/>
              <w:bottom w:val="nil"/>
              <w:right w:val="nil"/>
            </w:tcBorders>
          </w:tcPr>
          <w:p>
            <w:pPr>
              <w:pStyle w:val="0"/>
            </w:pPr>
            <w:r>
              <w:rPr>
                <w:sz w:val="24"/>
              </w:rPr>
              <w:t xml:space="preserve">Крупа и мука грубого помола из ржи или ячменя</w:t>
            </w:r>
          </w:p>
        </w:tc>
        <w:tc>
          <w:tcPr>
            <w:tcW w:w="3685" w:type="dxa"/>
            <w:tcBorders>
              <w:top w:val="nil"/>
              <w:left w:val="nil"/>
              <w:bottom w:val="nil"/>
              <w:right w:val="nil"/>
            </w:tcBorders>
          </w:tcPr>
          <w:p>
            <w:pPr>
              <w:pStyle w:val="0"/>
              <w:jc w:val="center"/>
            </w:pPr>
            <w:r>
              <w:rPr>
                <w:sz w:val="24"/>
              </w:rPr>
              <w:t xml:space="preserve">1103 19 200 0</w:t>
            </w:r>
          </w:p>
        </w:tc>
      </w:tr>
      <w:tr>
        <w:tc>
          <w:tcPr>
            <w:tcW w:w="5381" w:type="dxa"/>
            <w:tcBorders>
              <w:top w:val="nil"/>
              <w:left w:val="nil"/>
              <w:bottom w:val="nil"/>
              <w:right w:val="nil"/>
            </w:tcBorders>
          </w:tcPr>
          <w:p>
            <w:pPr>
              <w:pStyle w:val="0"/>
            </w:pPr>
            <w:r>
              <w:rPr>
                <w:sz w:val="24"/>
              </w:rPr>
              <w:t xml:space="preserve">Крупа и мука грубого помола из овса</w:t>
            </w:r>
          </w:p>
        </w:tc>
        <w:tc>
          <w:tcPr>
            <w:tcW w:w="3685" w:type="dxa"/>
            <w:tcBorders>
              <w:top w:val="nil"/>
              <w:left w:val="nil"/>
              <w:bottom w:val="nil"/>
              <w:right w:val="nil"/>
            </w:tcBorders>
          </w:tcPr>
          <w:p>
            <w:pPr>
              <w:pStyle w:val="0"/>
              <w:jc w:val="center"/>
            </w:pPr>
            <w:r>
              <w:rPr>
                <w:sz w:val="24"/>
              </w:rPr>
              <w:t xml:space="preserve">1103 19 400 0</w:t>
            </w:r>
          </w:p>
        </w:tc>
      </w:tr>
      <w:tr>
        <w:tc>
          <w:tcPr>
            <w:tcW w:w="5381" w:type="dxa"/>
            <w:tcBorders>
              <w:top w:val="nil"/>
              <w:left w:val="nil"/>
              <w:bottom w:val="nil"/>
              <w:right w:val="nil"/>
            </w:tcBorders>
          </w:tcPr>
          <w:p>
            <w:pPr>
              <w:pStyle w:val="0"/>
            </w:pPr>
            <w:r>
              <w:rPr>
                <w:sz w:val="24"/>
              </w:rPr>
              <w:t xml:space="preserve">Крупа и мука грубого помола из риса</w:t>
            </w:r>
          </w:p>
        </w:tc>
        <w:tc>
          <w:tcPr>
            <w:tcW w:w="3685" w:type="dxa"/>
            <w:tcBorders>
              <w:top w:val="nil"/>
              <w:left w:val="nil"/>
              <w:bottom w:val="nil"/>
              <w:right w:val="nil"/>
            </w:tcBorders>
          </w:tcPr>
          <w:p>
            <w:pPr>
              <w:pStyle w:val="0"/>
              <w:jc w:val="center"/>
            </w:pPr>
            <w:r>
              <w:rPr>
                <w:sz w:val="24"/>
              </w:rPr>
              <w:t xml:space="preserve">1103 19 500 0</w:t>
            </w:r>
          </w:p>
        </w:tc>
      </w:tr>
      <w:tr>
        <w:tc>
          <w:tcPr>
            <w:tcW w:w="5381" w:type="dxa"/>
            <w:tcBorders>
              <w:top w:val="nil"/>
              <w:left w:val="nil"/>
              <w:bottom w:val="nil"/>
              <w:right w:val="nil"/>
            </w:tcBorders>
          </w:tcPr>
          <w:p>
            <w:pPr>
              <w:pStyle w:val="0"/>
            </w:pPr>
            <w:r>
              <w:rPr>
                <w:sz w:val="24"/>
              </w:rPr>
              <w:t xml:space="preserve">Крупа и мука грубого помола из сорго</w:t>
            </w:r>
          </w:p>
        </w:tc>
        <w:tc>
          <w:tcPr>
            <w:tcW w:w="3685" w:type="dxa"/>
            <w:tcBorders>
              <w:top w:val="nil"/>
              <w:left w:val="nil"/>
              <w:bottom w:val="nil"/>
              <w:right w:val="nil"/>
            </w:tcBorders>
          </w:tcPr>
          <w:p>
            <w:pPr>
              <w:pStyle w:val="0"/>
              <w:jc w:val="center"/>
            </w:pPr>
            <w:r>
              <w:rPr>
                <w:sz w:val="24"/>
              </w:rPr>
              <w:t xml:space="preserve">1103 19 900 1</w:t>
            </w:r>
          </w:p>
        </w:tc>
      </w:tr>
      <w:tr>
        <w:tc>
          <w:tcPr>
            <w:tcW w:w="5381" w:type="dxa"/>
            <w:tcBorders>
              <w:top w:val="nil"/>
              <w:left w:val="nil"/>
              <w:bottom w:val="nil"/>
              <w:right w:val="nil"/>
            </w:tcBorders>
          </w:tcPr>
          <w:p>
            <w:pPr>
              <w:pStyle w:val="0"/>
            </w:pPr>
            <w:r>
              <w:rPr>
                <w:sz w:val="24"/>
              </w:rPr>
              <w:t xml:space="preserve">Крупа пшенная</w:t>
            </w:r>
          </w:p>
        </w:tc>
        <w:tc>
          <w:tcPr>
            <w:tcW w:w="3685" w:type="dxa"/>
            <w:tcBorders>
              <w:top w:val="nil"/>
              <w:left w:val="nil"/>
              <w:bottom w:val="nil"/>
              <w:right w:val="nil"/>
            </w:tcBorders>
          </w:tcPr>
          <w:p>
            <w:pPr>
              <w:pStyle w:val="0"/>
              <w:jc w:val="center"/>
            </w:pPr>
            <w:r>
              <w:rPr>
                <w:sz w:val="24"/>
              </w:rPr>
              <w:t xml:space="preserve">1103 19 900 9</w:t>
            </w:r>
          </w:p>
        </w:tc>
      </w:tr>
      <w:tr>
        <w:tc>
          <w:tcPr>
            <w:tcW w:w="5381" w:type="dxa"/>
            <w:tcBorders>
              <w:top w:val="nil"/>
              <w:left w:val="nil"/>
              <w:bottom w:val="nil"/>
              <w:right w:val="nil"/>
            </w:tcBorders>
          </w:tcPr>
          <w:p>
            <w:pPr>
              <w:pStyle w:val="0"/>
            </w:pPr>
            <w:r>
              <w:rPr>
                <w:sz w:val="24"/>
              </w:rPr>
              <w:t xml:space="preserve">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3685" w:type="dxa"/>
            <w:tcBorders>
              <w:top w:val="nil"/>
              <w:left w:val="nil"/>
              <w:bottom w:val="nil"/>
              <w:right w:val="nil"/>
            </w:tcBorders>
          </w:tcPr>
          <w:p>
            <w:pPr>
              <w:pStyle w:val="0"/>
              <w:jc w:val="center"/>
            </w:pPr>
            <w:r>
              <w:rPr>
                <w:sz w:val="24"/>
              </w:rPr>
              <w:t xml:space="preserve">1104</w:t>
            </w:r>
          </w:p>
        </w:tc>
      </w:tr>
      <w:tr>
        <w:tc>
          <w:tcPr>
            <w:gridSpan w:val="2"/>
            <w:tcW w:w="9066" w:type="dxa"/>
            <w:tcBorders>
              <w:top w:val="nil"/>
              <w:left w:val="nil"/>
              <w:bottom w:val="nil"/>
              <w:right w:val="nil"/>
            </w:tcBorders>
          </w:tcPr>
          <w:p>
            <w:pPr>
              <w:pStyle w:val="0"/>
              <w:jc w:val="both"/>
            </w:pPr>
            <w:r>
              <w:rPr>
                <w:sz w:val="24"/>
              </w:rPr>
              <w:t xml:space="preserve">Позиция исключена. - </w:t>
            </w:r>
            <w:hyperlink w:history="0" r:id="rId169" w:tooltip="Постановление Правительства РФ от 06.07.2024 N 921 &quot;О внесении изменения в постановление Правительства Российской Федерации от 30 июня 2021 г. N 1079&quot; {КонсультантПлюс}">
              <w:r>
                <w:rPr>
                  <w:sz w:val="24"/>
                  <w:color w:val="0000ff"/>
                </w:rPr>
                <w:t xml:space="preserve">Постановление</w:t>
              </w:r>
            </w:hyperlink>
            <w:r>
              <w:rPr>
                <w:sz w:val="24"/>
              </w:rPr>
              <w:t xml:space="preserve"> Правительства РФ от 06.07.2024 N 921</w:t>
            </w:r>
          </w:p>
        </w:tc>
      </w:tr>
      <w:tr>
        <w:tc>
          <w:tcPr>
            <w:tcW w:w="5381" w:type="dxa"/>
            <w:tcBorders>
              <w:top w:val="nil"/>
              <w:left w:val="nil"/>
              <w:bottom w:val="nil"/>
              <w:right w:val="nil"/>
            </w:tcBorders>
          </w:tcPr>
          <w:p>
            <w:pPr>
              <w:pStyle w:val="0"/>
            </w:pPr>
            <w:r>
              <w:rPr>
                <w:sz w:val="24"/>
              </w:rPr>
              <w:t xml:space="preserve">Мука гороховая</w:t>
            </w:r>
          </w:p>
        </w:tc>
        <w:tc>
          <w:tcPr>
            <w:tcW w:w="3685" w:type="dxa"/>
            <w:tcBorders>
              <w:top w:val="nil"/>
              <w:left w:val="nil"/>
              <w:bottom w:val="nil"/>
              <w:right w:val="nil"/>
            </w:tcBorders>
          </w:tcPr>
          <w:p>
            <w:pPr>
              <w:pStyle w:val="0"/>
              <w:jc w:val="center"/>
            </w:pPr>
            <w:r>
              <w:rPr>
                <w:sz w:val="24"/>
              </w:rPr>
              <w:t xml:space="preserve">1106 10 000 0</w:t>
            </w:r>
          </w:p>
        </w:tc>
      </w:tr>
      <w:tr>
        <w:tc>
          <w:tcPr>
            <w:tcW w:w="5381" w:type="dxa"/>
            <w:tcBorders>
              <w:top w:val="nil"/>
              <w:left w:val="nil"/>
              <w:bottom w:val="nil"/>
              <w:right w:val="nil"/>
            </w:tcBorders>
          </w:tcPr>
          <w:p>
            <w:pPr>
              <w:pStyle w:val="0"/>
            </w:pPr>
            <w:r>
              <w:rPr>
                <w:sz w:val="24"/>
              </w:rPr>
              <w:t xml:space="preserve">Мука нутовая</w:t>
            </w:r>
          </w:p>
        </w:tc>
        <w:tc>
          <w:tcPr>
            <w:tcW w:w="3685" w:type="dxa"/>
            <w:tcBorders>
              <w:top w:val="nil"/>
              <w:left w:val="nil"/>
              <w:bottom w:val="nil"/>
              <w:right w:val="nil"/>
            </w:tcBorders>
          </w:tcPr>
          <w:p>
            <w:pPr>
              <w:pStyle w:val="0"/>
              <w:jc w:val="center"/>
            </w:pPr>
            <w:r>
              <w:rPr>
                <w:sz w:val="24"/>
              </w:rPr>
              <w:t xml:space="preserve">1106 10 000 0</w:t>
            </w:r>
          </w:p>
        </w:tc>
      </w:tr>
      <w:tr>
        <w:tc>
          <w:tcPr>
            <w:tcW w:w="5381" w:type="dxa"/>
            <w:tcBorders>
              <w:top w:val="nil"/>
              <w:left w:val="nil"/>
              <w:bottom w:val="nil"/>
              <w:right w:val="nil"/>
            </w:tcBorders>
          </w:tcPr>
          <w:p>
            <w:pPr>
              <w:pStyle w:val="0"/>
            </w:pPr>
            <w:r>
              <w:rPr>
                <w:sz w:val="24"/>
              </w:rPr>
              <w:t xml:space="preserve">Мука тонкого и грубого помола и порошок из сушеных бобовых овощей товарной позиции 0713</w:t>
            </w:r>
          </w:p>
        </w:tc>
        <w:tc>
          <w:tcPr>
            <w:tcW w:w="3685" w:type="dxa"/>
            <w:tcBorders>
              <w:top w:val="nil"/>
              <w:left w:val="nil"/>
              <w:bottom w:val="nil"/>
              <w:right w:val="nil"/>
            </w:tcBorders>
          </w:tcPr>
          <w:p>
            <w:pPr>
              <w:pStyle w:val="0"/>
              <w:jc w:val="center"/>
            </w:pPr>
            <w:r>
              <w:rPr>
                <w:sz w:val="24"/>
              </w:rPr>
              <w:t xml:space="preserve">1106 10 000 0</w:t>
            </w:r>
          </w:p>
        </w:tc>
      </w:tr>
      <w:tr>
        <w:tc>
          <w:tcPr>
            <w:tcW w:w="5381" w:type="dxa"/>
            <w:tcBorders>
              <w:top w:val="nil"/>
              <w:left w:val="nil"/>
              <w:bottom w:val="nil"/>
              <w:right w:val="nil"/>
            </w:tcBorders>
          </w:tcPr>
          <w:p>
            <w:pPr>
              <w:pStyle w:val="0"/>
            </w:pPr>
            <w:r>
              <w:rPr>
                <w:sz w:val="24"/>
              </w:rPr>
              <w:t xml:space="preserve">Солод, поджаренный или неподжаренный</w:t>
            </w:r>
          </w:p>
        </w:tc>
        <w:tc>
          <w:tcPr>
            <w:tcW w:w="3685" w:type="dxa"/>
            <w:tcBorders>
              <w:top w:val="nil"/>
              <w:left w:val="nil"/>
              <w:bottom w:val="nil"/>
              <w:right w:val="nil"/>
            </w:tcBorders>
          </w:tcPr>
          <w:p>
            <w:pPr>
              <w:pStyle w:val="0"/>
              <w:jc w:val="center"/>
            </w:pPr>
            <w:r>
              <w:rPr>
                <w:sz w:val="24"/>
              </w:rPr>
              <w:t xml:space="preserve">1107</w:t>
            </w:r>
          </w:p>
        </w:tc>
      </w:tr>
      <w:tr>
        <w:tc>
          <w:tcPr>
            <w:tcW w:w="5381" w:type="dxa"/>
            <w:tcBorders>
              <w:top w:val="nil"/>
              <w:left w:val="nil"/>
              <w:bottom w:val="nil"/>
              <w:right w:val="nil"/>
            </w:tcBorders>
          </w:tcPr>
          <w:p>
            <w:pPr>
              <w:pStyle w:val="0"/>
            </w:pPr>
            <w:r>
              <w:rPr>
                <w:sz w:val="24"/>
              </w:rPr>
              <w:t xml:space="preserve">Соя</w:t>
            </w:r>
          </w:p>
        </w:tc>
        <w:tc>
          <w:tcPr>
            <w:tcW w:w="3685" w:type="dxa"/>
            <w:tcBorders>
              <w:top w:val="nil"/>
              <w:left w:val="nil"/>
              <w:bottom w:val="nil"/>
              <w:right w:val="nil"/>
            </w:tcBorders>
          </w:tcPr>
          <w:p>
            <w:pPr>
              <w:pStyle w:val="0"/>
              <w:jc w:val="center"/>
            </w:pPr>
            <w:r>
              <w:rPr>
                <w:sz w:val="24"/>
              </w:rPr>
              <w:t xml:space="preserve">1201 90 000 0</w:t>
            </w:r>
          </w:p>
        </w:tc>
      </w:tr>
      <w:tr>
        <w:tc>
          <w:tcPr>
            <w:tcW w:w="5381" w:type="dxa"/>
            <w:tcBorders>
              <w:top w:val="nil"/>
              <w:left w:val="nil"/>
              <w:bottom w:val="nil"/>
              <w:right w:val="nil"/>
            </w:tcBorders>
          </w:tcPr>
          <w:p>
            <w:pPr>
              <w:pStyle w:val="0"/>
            </w:pPr>
            <w:r>
              <w:rPr>
                <w:sz w:val="24"/>
              </w:rPr>
              <w:t xml:space="preserve">Арахис</w:t>
            </w:r>
          </w:p>
        </w:tc>
        <w:tc>
          <w:tcPr>
            <w:tcW w:w="3685" w:type="dxa"/>
            <w:tcBorders>
              <w:top w:val="nil"/>
              <w:left w:val="nil"/>
              <w:bottom w:val="nil"/>
              <w:right w:val="nil"/>
            </w:tcBorders>
          </w:tcPr>
          <w:p>
            <w:pPr>
              <w:pStyle w:val="0"/>
              <w:jc w:val="center"/>
            </w:pPr>
            <w:r>
              <w:rPr>
                <w:sz w:val="24"/>
              </w:rPr>
              <w:t xml:space="preserve">1202 41 000 0</w:t>
            </w:r>
          </w:p>
          <w:p>
            <w:pPr>
              <w:pStyle w:val="0"/>
              <w:jc w:val="center"/>
            </w:pPr>
            <w:r>
              <w:rPr>
                <w:sz w:val="24"/>
              </w:rPr>
              <w:t xml:space="preserve">1202 42 000 0</w:t>
            </w:r>
          </w:p>
        </w:tc>
      </w:tr>
      <w:tr>
        <w:tc>
          <w:tcPr>
            <w:tcW w:w="5381" w:type="dxa"/>
            <w:tcBorders>
              <w:top w:val="nil"/>
              <w:left w:val="nil"/>
              <w:bottom w:val="nil"/>
              <w:right w:val="nil"/>
            </w:tcBorders>
          </w:tcPr>
          <w:p>
            <w:pPr>
              <w:pStyle w:val="0"/>
            </w:pPr>
            <w:r>
              <w:rPr>
                <w:sz w:val="24"/>
              </w:rPr>
              <w:t xml:space="preserve">Лен</w:t>
            </w:r>
          </w:p>
        </w:tc>
        <w:tc>
          <w:tcPr>
            <w:tcW w:w="3685" w:type="dxa"/>
            <w:tcBorders>
              <w:top w:val="nil"/>
              <w:left w:val="nil"/>
              <w:bottom w:val="nil"/>
              <w:right w:val="nil"/>
            </w:tcBorders>
          </w:tcPr>
          <w:p>
            <w:pPr>
              <w:pStyle w:val="0"/>
              <w:jc w:val="center"/>
            </w:pPr>
            <w:r>
              <w:rPr>
                <w:sz w:val="24"/>
              </w:rPr>
              <w:t xml:space="preserve">1204 00 900 0</w:t>
            </w:r>
          </w:p>
        </w:tc>
      </w:tr>
      <w:tr>
        <w:tc>
          <w:tcPr>
            <w:tcW w:w="5381" w:type="dxa"/>
            <w:tcBorders>
              <w:top w:val="nil"/>
              <w:left w:val="nil"/>
              <w:bottom w:val="nil"/>
              <w:right w:val="nil"/>
            </w:tcBorders>
          </w:tcPr>
          <w:p>
            <w:pPr>
              <w:pStyle w:val="0"/>
            </w:pPr>
            <w:r>
              <w:rPr>
                <w:sz w:val="24"/>
              </w:rPr>
              <w:t xml:space="preserve">Рапс</w:t>
            </w:r>
          </w:p>
        </w:tc>
        <w:tc>
          <w:tcPr>
            <w:tcW w:w="3685" w:type="dxa"/>
            <w:tcBorders>
              <w:top w:val="nil"/>
              <w:left w:val="nil"/>
              <w:bottom w:val="nil"/>
              <w:right w:val="nil"/>
            </w:tcBorders>
          </w:tcPr>
          <w:p>
            <w:pPr>
              <w:pStyle w:val="0"/>
              <w:jc w:val="center"/>
            </w:pPr>
            <w:r>
              <w:rPr>
                <w:sz w:val="24"/>
              </w:rPr>
              <w:t xml:space="preserve">1205 10 900 0</w:t>
            </w:r>
          </w:p>
          <w:p>
            <w:pPr>
              <w:pStyle w:val="0"/>
              <w:jc w:val="center"/>
            </w:pPr>
            <w:r>
              <w:rPr>
                <w:sz w:val="24"/>
              </w:rPr>
              <w:t xml:space="preserve">1205 90 000 9</w:t>
            </w:r>
          </w:p>
        </w:tc>
      </w:tr>
      <w:tr>
        <w:tc>
          <w:tcPr>
            <w:tcW w:w="5381" w:type="dxa"/>
            <w:tcBorders>
              <w:top w:val="nil"/>
              <w:left w:val="nil"/>
              <w:bottom w:val="nil"/>
              <w:right w:val="nil"/>
            </w:tcBorders>
          </w:tcPr>
          <w:p>
            <w:pPr>
              <w:pStyle w:val="0"/>
            </w:pPr>
            <w:r>
              <w:rPr>
                <w:sz w:val="24"/>
              </w:rPr>
              <w:t xml:space="preserve">Подсолнечник</w:t>
            </w:r>
          </w:p>
        </w:tc>
        <w:tc>
          <w:tcPr>
            <w:tcW w:w="3685" w:type="dxa"/>
            <w:tcBorders>
              <w:top w:val="nil"/>
              <w:left w:val="nil"/>
              <w:bottom w:val="nil"/>
              <w:right w:val="nil"/>
            </w:tcBorders>
          </w:tcPr>
          <w:p>
            <w:pPr>
              <w:pStyle w:val="0"/>
              <w:jc w:val="center"/>
            </w:pPr>
            <w:r>
              <w:rPr>
                <w:sz w:val="24"/>
              </w:rPr>
              <w:t xml:space="preserve">1206 00 910 0</w:t>
            </w:r>
          </w:p>
          <w:p>
            <w:pPr>
              <w:pStyle w:val="0"/>
              <w:jc w:val="center"/>
            </w:pPr>
            <w:r>
              <w:rPr>
                <w:sz w:val="24"/>
              </w:rPr>
              <w:t xml:space="preserve">1206 00 990 0</w:t>
            </w:r>
          </w:p>
        </w:tc>
      </w:tr>
      <w:tr>
        <w:tc>
          <w:tcPr>
            <w:tcW w:w="5381" w:type="dxa"/>
            <w:tcBorders>
              <w:top w:val="nil"/>
              <w:left w:val="nil"/>
              <w:bottom w:val="nil"/>
              <w:right w:val="nil"/>
            </w:tcBorders>
          </w:tcPr>
          <w:p>
            <w:pPr>
              <w:pStyle w:val="0"/>
            </w:pPr>
            <w:r>
              <w:rPr>
                <w:sz w:val="24"/>
              </w:rPr>
              <w:t xml:space="preserve">Хлопчатник</w:t>
            </w:r>
          </w:p>
        </w:tc>
        <w:tc>
          <w:tcPr>
            <w:tcW w:w="3685" w:type="dxa"/>
            <w:tcBorders>
              <w:top w:val="nil"/>
              <w:left w:val="nil"/>
              <w:bottom w:val="nil"/>
              <w:right w:val="nil"/>
            </w:tcBorders>
          </w:tcPr>
          <w:p>
            <w:pPr>
              <w:pStyle w:val="0"/>
              <w:jc w:val="center"/>
            </w:pPr>
            <w:r>
              <w:rPr>
                <w:sz w:val="24"/>
              </w:rPr>
              <w:t xml:space="preserve">1207 29 000 0</w:t>
            </w:r>
          </w:p>
        </w:tc>
      </w:tr>
      <w:tr>
        <w:tc>
          <w:tcPr>
            <w:tcW w:w="5381" w:type="dxa"/>
            <w:tcBorders>
              <w:top w:val="nil"/>
              <w:left w:val="nil"/>
              <w:bottom w:val="nil"/>
              <w:right w:val="nil"/>
            </w:tcBorders>
          </w:tcPr>
          <w:p>
            <w:pPr>
              <w:pStyle w:val="0"/>
            </w:pPr>
            <w:r>
              <w:rPr>
                <w:sz w:val="24"/>
              </w:rPr>
              <w:t xml:space="preserve">Кунжут</w:t>
            </w:r>
          </w:p>
        </w:tc>
        <w:tc>
          <w:tcPr>
            <w:tcW w:w="3685" w:type="dxa"/>
            <w:tcBorders>
              <w:top w:val="nil"/>
              <w:left w:val="nil"/>
              <w:bottom w:val="nil"/>
              <w:right w:val="nil"/>
            </w:tcBorders>
          </w:tcPr>
          <w:p>
            <w:pPr>
              <w:pStyle w:val="0"/>
              <w:jc w:val="center"/>
            </w:pPr>
            <w:r>
              <w:rPr>
                <w:sz w:val="24"/>
              </w:rPr>
              <w:t xml:space="preserve">1207 40 900 0</w:t>
            </w:r>
          </w:p>
        </w:tc>
      </w:tr>
      <w:tr>
        <w:tc>
          <w:tcPr>
            <w:tcW w:w="5381" w:type="dxa"/>
            <w:tcBorders>
              <w:top w:val="nil"/>
              <w:left w:val="nil"/>
              <w:bottom w:val="nil"/>
              <w:right w:val="nil"/>
            </w:tcBorders>
          </w:tcPr>
          <w:p>
            <w:pPr>
              <w:pStyle w:val="0"/>
            </w:pPr>
            <w:r>
              <w:rPr>
                <w:sz w:val="24"/>
              </w:rPr>
              <w:t xml:space="preserve">Горчица</w:t>
            </w:r>
          </w:p>
        </w:tc>
        <w:tc>
          <w:tcPr>
            <w:tcW w:w="3685" w:type="dxa"/>
            <w:tcBorders>
              <w:top w:val="nil"/>
              <w:left w:val="nil"/>
              <w:bottom w:val="nil"/>
              <w:right w:val="nil"/>
            </w:tcBorders>
          </w:tcPr>
          <w:p>
            <w:pPr>
              <w:pStyle w:val="0"/>
              <w:jc w:val="center"/>
            </w:pPr>
            <w:r>
              <w:rPr>
                <w:sz w:val="24"/>
              </w:rPr>
              <w:t xml:space="preserve">1207 50 900 0</w:t>
            </w:r>
          </w:p>
        </w:tc>
      </w:tr>
      <w:tr>
        <w:tc>
          <w:tcPr>
            <w:tcW w:w="5381" w:type="dxa"/>
            <w:tcBorders>
              <w:top w:val="nil"/>
              <w:left w:val="nil"/>
              <w:bottom w:val="nil"/>
              <w:right w:val="nil"/>
            </w:tcBorders>
          </w:tcPr>
          <w:p>
            <w:pPr>
              <w:pStyle w:val="0"/>
            </w:pPr>
            <w:r>
              <w:rPr>
                <w:sz w:val="24"/>
              </w:rPr>
              <w:t xml:space="preserve">Сафлор</w:t>
            </w:r>
          </w:p>
        </w:tc>
        <w:tc>
          <w:tcPr>
            <w:tcW w:w="3685" w:type="dxa"/>
            <w:tcBorders>
              <w:top w:val="nil"/>
              <w:left w:val="nil"/>
              <w:bottom w:val="nil"/>
              <w:right w:val="nil"/>
            </w:tcBorders>
          </w:tcPr>
          <w:p>
            <w:pPr>
              <w:pStyle w:val="0"/>
              <w:jc w:val="center"/>
            </w:pPr>
            <w:r>
              <w:rPr>
                <w:sz w:val="24"/>
              </w:rPr>
              <w:t xml:space="preserve">1207 60 000 0</w:t>
            </w:r>
          </w:p>
        </w:tc>
      </w:tr>
      <w:tr>
        <w:tc>
          <w:tcPr>
            <w:tcW w:w="5381" w:type="dxa"/>
            <w:tcBorders>
              <w:top w:val="nil"/>
              <w:left w:val="nil"/>
              <w:bottom w:val="nil"/>
              <w:right w:val="nil"/>
            </w:tcBorders>
          </w:tcPr>
          <w:p>
            <w:pPr>
              <w:pStyle w:val="0"/>
            </w:pPr>
            <w:r>
              <w:rPr>
                <w:sz w:val="24"/>
              </w:rPr>
              <w:t xml:space="preserve">Мука из соевых бобов</w:t>
            </w:r>
          </w:p>
        </w:tc>
        <w:tc>
          <w:tcPr>
            <w:tcW w:w="3685" w:type="dxa"/>
            <w:tcBorders>
              <w:top w:val="nil"/>
              <w:left w:val="nil"/>
              <w:bottom w:val="nil"/>
              <w:right w:val="nil"/>
            </w:tcBorders>
          </w:tcPr>
          <w:p>
            <w:pPr>
              <w:pStyle w:val="0"/>
              <w:jc w:val="center"/>
            </w:pPr>
            <w:r>
              <w:rPr>
                <w:sz w:val="24"/>
              </w:rPr>
              <w:t xml:space="preserve">1208 10 000 0</w:t>
            </w:r>
          </w:p>
        </w:tc>
      </w:tr>
      <w:tr>
        <w:tc>
          <w:tcPr>
            <w:tcW w:w="5381" w:type="dxa"/>
            <w:tcBorders>
              <w:top w:val="nil"/>
              <w:left w:val="nil"/>
              <w:bottom w:val="nil"/>
              <w:right w:val="nil"/>
            </w:tcBorders>
          </w:tcPr>
          <w:p>
            <w:pPr>
              <w:pStyle w:val="0"/>
            </w:pPr>
            <w:r>
              <w:rPr>
                <w:sz w:val="24"/>
              </w:rPr>
              <w:t xml:space="preserve">Мука подсолнечная</w:t>
            </w:r>
          </w:p>
        </w:tc>
        <w:tc>
          <w:tcPr>
            <w:tcW w:w="3685" w:type="dxa"/>
            <w:tcBorders>
              <w:top w:val="nil"/>
              <w:left w:val="nil"/>
              <w:bottom w:val="nil"/>
              <w:right w:val="nil"/>
            </w:tcBorders>
          </w:tcPr>
          <w:p>
            <w:pPr>
              <w:pStyle w:val="0"/>
              <w:jc w:val="center"/>
            </w:pPr>
            <w:r>
              <w:rPr>
                <w:sz w:val="24"/>
              </w:rPr>
              <w:t xml:space="preserve">1208 90 000 0</w:t>
            </w:r>
          </w:p>
        </w:tc>
      </w:tr>
      <w:tr>
        <w:tc>
          <w:tcPr>
            <w:tcW w:w="5381" w:type="dxa"/>
            <w:tcBorders>
              <w:top w:val="nil"/>
              <w:left w:val="nil"/>
              <w:bottom w:val="nil"/>
              <w:right w:val="nil"/>
            </w:tcBorders>
          </w:tcPr>
          <w:p>
            <w:pPr>
              <w:pStyle w:val="0"/>
            </w:pPr>
            <w:r>
              <w:rPr>
                <w:sz w:val="24"/>
              </w:rPr>
              <w:t xml:space="preserve">Мука льняная</w:t>
            </w:r>
          </w:p>
        </w:tc>
        <w:tc>
          <w:tcPr>
            <w:tcW w:w="3685" w:type="dxa"/>
            <w:tcBorders>
              <w:top w:val="nil"/>
              <w:left w:val="nil"/>
              <w:bottom w:val="nil"/>
              <w:right w:val="nil"/>
            </w:tcBorders>
          </w:tcPr>
          <w:p>
            <w:pPr>
              <w:pStyle w:val="0"/>
              <w:jc w:val="center"/>
            </w:pPr>
            <w:r>
              <w:rPr>
                <w:sz w:val="24"/>
              </w:rPr>
              <w:t xml:space="preserve">1208 90 000 0</w:t>
            </w:r>
          </w:p>
        </w:tc>
      </w:tr>
      <w:tr>
        <w:tc>
          <w:tcPr>
            <w:tcW w:w="5381" w:type="dxa"/>
            <w:tcBorders>
              <w:top w:val="nil"/>
              <w:left w:val="nil"/>
              <w:bottom w:val="nil"/>
              <w:right w:val="nil"/>
            </w:tcBorders>
          </w:tcPr>
          <w:p>
            <w:pPr>
              <w:pStyle w:val="0"/>
            </w:pPr>
            <w:r>
              <w:rPr>
                <w:sz w:val="24"/>
              </w:rPr>
              <w:t xml:space="preserve">Мука тонкого и грубого помола из семян или плодов масличных культур, кроме семян горчицы, прочая</w:t>
            </w:r>
          </w:p>
        </w:tc>
        <w:tc>
          <w:tcPr>
            <w:tcW w:w="3685" w:type="dxa"/>
            <w:tcBorders>
              <w:top w:val="nil"/>
              <w:left w:val="nil"/>
              <w:bottom w:val="nil"/>
              <w:right w:val="nil"/>
            </w:tcBorders>
          </w:tcPr>
          <w:p>
            <w:pPr>
              <w:pStyle w:val="0"/>
              <w:jc w:val="center"/>
            </w:pPr>
            <w:r>
              <w:rPr>
                <w:sz w:val="24"/>
              </w:rPr>
              <w:t xml:space="preserve">1208 90 000 0</w:t>
            </w:r>
          </w:p>
        </w:tc>
      </w:tr>
      <w:tr>
        <w:tc>
          <w:tcPr>
            <w:tcW w:w="5381" w:type="dxa"/>
            <w:tcBorders>
              <w:top w:val="nil"/>
              <w:left w:val="nil"/>
              <w:bottom w:val="nil"/>
              <w:right w:val="nil"/>
            </w:tcBorders>
          </w:tcPr>
          <w:p>
            <w:pPr>
              <w:pStyle w:val="0"/>
            </w:pPr>
            <w:r>
              <w:rPr>
                <w:sz w:val="24"/>
              </w:rPr>
              <w:t xml:space="preserve">Люпин</w:t>
            </w:r>
          </w:p>
        </w:tc>
        <w:tc>
          <w:tcPr>
            <w:tcW w:w="3685" w:type="dxa"/>
            <w:tcBorders>
              <w:top w:val="nil"/>
              <w:left w:val="nil"/>
              <w:bottom w:val="nil"/>
              <w:right w:val="nil"/>
            </w:tcBorders>
          </w:tcPr>
          <w:p>
            <w:pPr>
              <w:pStyle w:val="0"/>
              <w:jc w:val="center"/>
            </w:pPr>
            <w:r>
              <w:rPr>
                <w:sz w:val="24"/>
              </w:rPr>
              <w:t xml:space="preserve">1214 90 900 0</w:t>
            </w:r>
          </w:p>
        </w:tc>
      </w:tr>
      <w:tr>
        <w:tc>
          <w:tcPr>
            <w:tcW w:w="5381" w:type="dxa"/>
            <w:tcBorders>
              <w:top w:val="nil"/>
              <w:left w:val="nil"/>
              <w:bottom w:val="nil"/>
              <w:right w:val="nil"/>
            </w:tcBorders>
          </w:tcPr>
          <w:p>
            <w:pPr>
              <w:pStyle w:val="0"/>
            </w:pPr>
            <w:r>
              <w:rPr>
                <w:sz w:val="24"/>
              </w:rPr>
              <w:t xml:space="preserve">Вика</w:t>
            </w:r>
          </w:p>
        </w:tc>
        <w:tc>
          <w:tcPr>
            <w:tcW w:w="3685" w:type="dxa"/>
            <w:tcBorders>
              <w:top w:val="nil"/>
              <w:left w:val="nil"/>
              <w:bottom w:val="nil"/>
              <w:right w:val="nil"/>
            </w:tcBorders>
          </w:tcPr>
          <w:p>
            <w:pPr>
              <w:pStyle w:val="0"/>
              <w:jc w:val="center"/>
            </w:pPr>
            <w:r>
              <w:rPr>
                <w:sz w:val="24"/>
              </w:rPr>
              <w:t xml:space="preserve">1214 90 900 0</w:t>
            </w:r>
          </w:p>
        </w:tc>
      </w:tr>
      <w:tr>
        <w:tc>
          <w:tcPr>
            <w:tcW w:w="5381" w:type="dxa"/>
            <w:tcBorders>
              <w:top w:val="nil"/>
              <w:left w:val="nil"/>
              <w:bottom w:val="nil"/>
              <w:right w:val="nil"/>
            </w:tcBorders>
          </w:tcPr>
          <w:p>
            <w:pPr>
              <w:pStyle w:val="0"/>
            </w:pPr>
            <w:r>
              <w:rPr>
                <w:sz w:val="24"/>
              </w:rPr>
              <w:t xml:space="preserve">Масло соевое для использования в пищевых целях</w:t>
            </w:r>
          </w:p>
        </w:tc>
        <w:tc>
          <w:tcPr>
            <w:tcW w:w="3685" w:type="dxa"/>
            <w:tcBorders>
              <w:top w:val="nil"/>
              <w:left w:val="nil"/>
              <w:bottom w:val="nil"/>
              <w:right w:val="nil"/>
            </w:tcBorders>
          </w:tcPr>
          <w:p>
            <w:pPr>
              <w:pStyle w:val="0"/>
              <w:jc w:val="center"/>
            </w:pPr>
            <w:r>
              <w:rPr>
                <w:sz w:val="24"/>
              </w:rPr>
              <w:t xml:space="preserve">1507 10 900 1</w:t>
            </w:r>
          </w:p>
          <w:p>
            <w:pPr>
              <w:pStyle w:val="0"/>
              <w:jc w:val="center"/>
            </w:pPr>
            <w:r>
              <w:rPr>
                <w:sz w:val="24"/>
              </w:rPr>
              <w:t xml:space="preserve">1507 10 900 9</w:t>
            </w:r>
          </w:p>
          <w:p>
            <w:pPr>
              <w:pStyle w:val="0"/>
              <w:jc w:val="center"/>
            </w:pPr>
            <w:r>
              <w:rPr>
                <w:sz w:val="24"/>
              </w:rPr>
              <w:t xml:space="preserve">1507 90 900 1</w:t>
            </w:r>
          </w:p>
          <w:p>
            <w:pPr>
              <w:pStyle w:val="0"/>
              <w:jc w:val="center"/>
            </w:pPr>
            <w:r>
              <w:rPr>
                <w:sz w:val="24"/>
              </w:rPr>
              <w:t xml:space="preserve">1507 90 900 9</w:t>
            </w:r>
          </w:p>
        </w:tc>
      </w:tr>
      <w:tr>
        <w:tc>
          <w:tcPr>
            <w:tcW w:w="5381" w:type="dxa"/>
            <w:tcBorders>
              <w:top w:val="nil"/>
              <w:left w:val="nil"/>
              <w:bottom w:val="nil"/>
              <w:right w:val="nil"/>
            </w:tcBorders>
          </w:tcPr>
          <w:p>
            <w:pPr>
              <w:pStyle w:val="0"/>
            </w:pPr>
            <w:r>
              <w:rPr>
                <w:sz w:val="24"/>
              </w:rPr>
              <w:t xml:space="preserve">Масло арахисовое для использования в пищевых целях</w:t>
            </w:r>
          </w:p>
        </w:tc>
        <w:tc>
          <w:tcPr>
            <w:tcW w:w="3685" w:type="dxa"/>
            <w:tcBorders>
              <w:top w:val="nil"/>
              <w:left w:val="nil"/>
              <w:bottom w:val="nil"/>
              <w:right w:val="nil"/>
            </w:tcBorders>
          </w:tcPr>
          <w:p>
            <w:pPr>
              <w:pStyle w:val="0"/>
              <w:jc w:val="center"/>
            </w:pPr>
            <w:r>
              <w:rPr>
                <w:sz w:val="24"/>
              </w:rPr>
              <w:t xml:space="preserve">1508 10 900 0</w:t>
            </w:r>
          </w:p>
          <w:p>
            <w:pPr>
              <w:pStyle w:val="0"/>
              <w:jc w:val="center"/>
            </w:pPr>
            <w:r>
              <w:rPr>
                <w:sz w:val="24"/>
              </w:rPr>
              <w:t xml:space="preserve">1508 90 900 0</w:t>
            </w:r>
          </w:p>
        </w:tc>
      </w:tr>
      <w:tr>
        <w:tc>
          <w:tcPr>
            <w:tcW w:w="5381" w:type="dxa"/>
            <w:tcBorders>
              <w:top w:val="nil"/>
              <w:left w:val="nil"/>
              <w:bottom w:val="nil"/>
              <w:right w:val="nil"/>
            </w:tcBorders>
          </w:tcPr>
          <w:p>
            <w:pPr>
              <w:pStyle w:val="0"/>
            </w:pPr>
            <w:r>
              <w:rPr>
                <w:sz w:val="24"/>
              </w:rPr>
              <w:t xml:space="preserve">Масло подсолнечное для использования в пищевых целях</w:t>
            </w:r>
          </w:p>
        </w:tc>
        <w:tc>
          <w:tcPr>
            <w:tcW w:w="3685" w:type="dxa"/>
            <w:tcBorders>
              <w:top w:val="nil"/>
              <w:left w:val="nil"/>
              <w:bottom w:val="nil"/>
              <w:right w:val="nil"/>
            </w:tcBorders>
          </w:tcPr>
          <w:p>
            <w:pPr>
              <w:pStyle w:val="0"/>
              <w:jc w:val="center"/>
            </w:pPr>
            <w:r>
              <w:rPr>
                <w:sz w:val="24"/>
              </w:rPr>
              <w:t xml:space="preserve">1512 11 910 1</w:t>
            </w:r>
          </w:p>
          <w:p>
            <w:pPr>
              <w:pStyle w:val="0"/>
              <w:jc w:val="center"/>
            </w:pPr>
            <w:r>
              <w:rPr>
                <w:sz w:val="24"/>
              </w:rPr>
              <w:t xml:space="preserve">1512 11 910 9</w:t>
            </w:r>
          </w:p>
          <w:p>
            <w:pPr>
              <w:pStyle w:val="0"/>
              <w:jc w:val="center"/>
            </w:pPr>
            <w:r>
              <w:rPr>
                <w:sz w:val="24"/>
              </w:rPr>
              <w:t xml:space="preserve">1512 19 900 2</w:t>
            </w:r>
          </w:p>
          <w:p>
            <w:pPr>
              <w:pStyle w:val="0"/>
              <w:jc w:val="center"/>
            </w:pPr>
            <w:r>
              <w:rPr>
                <w:sz w:val="24"/>
              </w:rPr>
              <w:t xml:space="preserve">1512 19 900 9</w:t>
            </w:r>
          </w:p>
        </w:tc>
      </w:tr>
      <w:tr>
        <w:tc>
          <w:tcPr>
            <w:tcW w:w="5381" w:type="dxa"/>
            <w:tcBorders>
              <w:top w:val="nil"/>
              <w:left w:val="nil"/>
              <w:bottom w:val="nil"/>
              <w:right w:val="nil"/>
            </w:tcBorders>
          </w:tcPr>
          <w:p>
            <w:pPr>
              <w:pStyle w:val="0"/>
            </w:pPr>
            <w:r>
              <w:rPr>
                <w:sz w:val="24"/>
              </w:rPr>
              <w:t xml:space="preserve">Масло сафлоровое для использования в пищевых целях</w:t>
            </w:r>
          </w:p>
        </w:tc>
        <w:tc>
          <w:tcPr>
            <w:tcW w:w="3685" w:type="dxa"/>
            <w:tcBorders>
              <w:top w:val="nil"/>
              <w:left w:val="nil"/>
              <w:bottom w:val="nil"/>
              <w:right w:val="nil"/>
            </w:tcBorders>
          </w:tcPr>
          <w:p>
            <w:pPr>
              <w:pStyle w:val="0"/>
              <w:jc w:val="center"/>
            </w:pPr>
            <w:r>
              <w:rPr>
                <w:sz w:val="24"/>
              </w:rPr>
              <w:t xml:space="preserve">1512 11 990 1</w:t>
            </w:r>
          </w:p>
          <w:p>
            <w:pPr>
              <w:pStyle w:val="0"/>
              <w:jc w:val="center"/>
            </w:pPr>
            <w:r>
              <w:rPr>
                <w:sz w:val="24"/>
              </w:rPr>
              <w:t xml:space="preserve">1512 11 990 9</w:t>
            </w:r>
          </w:p>
          <w:p>
            <w:pPr>
              <w:pStyle w:val="0"/>
              <w:jc w:val="center"/>
            </w:pPr>
            <w:r>
              <w:rPr>
                <w:sz w:val="24"/>
              </w:rPr>
              <w:t xml:space="preserve">1512 19 900 3</w:t>
            </w:r>
          </w:p>
          <w:p>
            <w:pPr>
              <w:pStyle w:val="0"/>
              <w:jc w:val="center"/>
            </w:pPr>
            <w:r>
              <w:rPr>
                <w:sz w:val="24"/>
              </w:rPr>
              <w:t xml:space="preserve">1512 19 900 9</w:t>
            </w:r>
          </w:p>
        </w:tc>
      </w:tr>
      <w:tr>
        <w:tc>
          <w:tcPr>
            <w:tcW w:w="5381" w:type="dxa"/>
            <w:tcBorders>
              <w:top w:val="nil"/>
              <w:left w:val="nil"/>
              <w:bottom w:val="nil"/>
              <w:right w:val="nil"/>
            </w:tcBorders>
          </w:tcPr>
          <w:p>
            <w:pPr>
              <w:pStyle w:val="0"/>
            </w:pPr>
            <w:r>
              <w:rPr>
                <w:sz w:val="24"/>
              </w:rPr>
              <w:t xml:space="preserve">Масло рапсовое для использования в пищевых целях</w:t>
            </w:r>
          </w:p>
        </w:tc>
        <w:tc>
          <w:tcPr>
            <w:tcW w:w="3685" w:type="dxa"/>
            <w:tcBorders>
              <w:top w:val="nil"/>
              <w:left w:val="nil"/>
              <w:bottom w:val="nil"/>
              <w:right w:val="nil"/>
            </w:tcBorders>
          </w:tcPr>
          <w:p>
            <w:pPr>
              <w:pStyle w:val="0"/>
              <w:jc w:val="center"/>
            </w:pPr>
            <w:r>
              <w:rPr>
                <w:sz w:val="24"/>
              </w:rPr>
              <w:t xml:space="preserve">1514 11 900 1</w:t>
            </w:r>
          </w:p>
          <w:p>
            <w:pPr>
              <w:pStyle w:val="0"/>
              <w:jc w:val="center"/>
            </w:pPr>
            <w:r>
              <w:rPr>
                <w:sz w:val="24"/>
              </w:rPr>
              <w:t xml:space="preserve">1514 11 900 9</w:t>
            </w:r>
          </w:p>
          <w:p>
            <w:pPr>
              <w:pStyle w:val="0"/>
              <w:jc w:val="center"/>
            </w:pPr>
            <w:r>
              <w:rPr>
                <w:sz w:val="24"/>
              </w:rPr>
              <w:t xml:space="preserve">1514 19 900 1</w:t>
            </w:r>
          </w:p>
          <w:p>
            <w:pPr>
              <w:pStyle w:val="0"/>
              <w:jc w:val="center"/>
            </w:pPr>
            <w:r>
              <w:rPr>
                <w:sz w:val="24"/>
              </w:rPr>
              <w:t xml:space="preserve">1514 19 900 9</w:t>
            </w:r>
          </w:p>
        </w:tc>
      </w:tr>
      <w:tr>
        <w:tc>
          <w:tcPr>
            <w:tcW w:w="5381" w:type="dxa"/>
            <w:tcBorders>
              <w:top w:val="nil"/>
              <w:left w:val="nil"/>
              <w:bottom w:val="nil"/>
              <w:right w:val="nil"/>
            </w:tcBorders>
          </w:tcPr>
          <w:p>
            <w:pPr>
              <w:pStyle w:val="0"/>
            </w:pPr>
            <w:r>
              <w:rPr>
                <w:sz w:val="24"/>
              </w:rPr>
              <w:t xml:space="preserve">Масло горчичное для использования в пищевых целях</w:t>
            </w:r>
          </w:p>
        </w:tc>
        <w:tc>
          <w:tcPr>
            <w:tcW w:w="3685" w:type="dxa"/>
            <w:tcBorders>
              <w:top w:val="nil"/>
              <w:left w:val="nil"/>
              <w:bottom w:val="nil"/>
              <w:right w:val="nil"/>
            </w:tcBorders>
          </w:tcPr>
          <w:p>
            <w:pPr>
              <w:pStyle w:val="0"/>
              <w:jc w:val="center"/>
            </w:pPr>
            <w:r>
              <w:rPr>
                <w:sz w:val="24"/>
              </w:rPr>
              <w:t xml:space="preserve">1514 91 900 1</w:t>
            </w:r>
          </w:p>
          <w:p>
            <w:pPr>
              <w:pStyle w:val="0"/>
              <w:jc w:val="center"/>
            </w:pPr>
            <w:r>
              <w:rPr>
                <w:sz w:val="24"/>
              </w:rPr>
              <w:t xml:space="preserve">1514 91 900 9</w:t>
            </w:r>
          </w:p>
          <w:p>
            <w:pPr>
              <w:pStyle w:val="0"/>
              <w:jc w:val="center"/>
            </w:pPr>
            <w:r>
              <w:rPr>
                <w:sz w:val="24"/>
              </w:rPr>
              <w:t xml:space="preserve">1514 99 900 1</w:t>
            </w:r>
          </w:p>
          <w:p>
            <w:pPr>
              <w:pStyle w:val="0"/>
              <w:jc w:val="center"/>
            </w:pPr>
            <w:r>
              <w:rPr>
                <w:sz w:val="24"/>
              </w:rPr>
              <w:t xml:space="preserve">1514 99 900 9</w:t>
            </w:r>
          </w:p>
        </w:tc>
      </w:tr>
      <w:tr>
        <w:tc>
          <w:tcPr>
            <w:tcW w:w="5381" w:type="dxa"/>
            <w:tcBorders>
              <w:top w:val="nil"/>
              <w:left w:val="nil"/>
              <w:bottom w:val="nil"/>
              <w:right w:val="nil"/>
            </w:tcBorders>
          </w:tcPr>
          <w:p>
            <w:pPr>
              <w:pStyle w:val="0"/>
            </w:pPr>
            <w:r>
              <w:rPr>
                <w:sz w:val="24"/>
              </w:rPr>
              <w:t xml:space="preserve">Масло льняное для использования в пищевых целях</w:t>
            </w:r>
          </w:p>
        </w:tc>
        <w:tc>
          <w:tcPr>
            <w:tcW w:w="3685" w:type="dxa"/>
            <w:tcBorders>
              <w:top w:val="nil"/>
              <w:left w:val="nil"/>
              <w:bottom w:val="nil"/>
              <w:right w:val="nil"/>
            </w:tcBorders>
          </w:tcPr>
          <w:p>
            <w:pPr>
              <w:pStyle w:val="0"/>
              <w:jc w:val="center"/>
            </w:pPr>
            <w:r>
              <w:rPr>
                <w:sz w:val="24"/>
              </w:rPr>
              <w:t xml:space="preserve">1515 11 000 0</w:t>
            </w:r>
          </w:p>
          <w:p>
            <w:pPr>
              <w:pStyle w:val="0"/>
              <w:jc w:val="center"/>
            </w:pPr>
            <w:r>
              <w:rPr>
                <w:sz w:val="24"/>
              </w:rPr>
              <w:t xml:space="preserve">1515 19 900 0</w:t>
            </w:r>
          </w:p>
        </w:tc>
      </w:tr>
      <w:tr>
        <w:tc>
          <w:tcPr>
            <w:tcW w:w="5381" w:type="dxa"/>
            <w:tcBorders>
              <w:top w:val="nil"/>
              <w:left w:val="nil"/>
              <w:bottom w:val="nil"/>
              <w:right w:val="nil"/>
            </w:tcBorders>
          </w:tcPr>
          <w:p>
            <w:pPr>
              <w:pStyle w:val="0"/>
            </w:pPr>
            <w:r>
              <w:rPr>
                <w:sz w:val="24"/>
              </w:rPr>
              <w:t xml:space="preserve">Масло кукурузное для использования в пищевых целях</w:t>
            </w:r>
          </w:p>
        </w:tc>
        <w:tc>
          <w:tcPr>
            <w:tcW w:w="3685" w:type="dxa"/>
            <w:tcBorders>
              <w:top w:val="nil"/>
              <w:left w:val="nil"/>
              <w:bottom w:val="nil"/>
              <w:right w:val="nil"/>
            </w:tcBorders>
          </w:tcPr>
          <w:p>
            <w:pPr>
              <w:pStyle w:val="0"/>
              <w:jc w:val="center"/>
            </w:pPr>
            <w:r>
              <w:rPr>
                <w:sz w:val="24"/>
              </w:rPr>
              <w:t xml:space="preserve">1515 21 900 0</w:t>
            </w:r>
          </w:p>
          <w:p>
            <w:pPr>
              <w:pStyle w:val="0"/>
              <w:jc w:val="center"/>
            </w:pPr>
            <w:r>
              <w:rPr>
                <w:sz w:val="24"/>
              </w:rPr>
              <w:t xml:space="preserve">1515 29 900 0</w:t>
            </w:r>
          </w:p>
        </w:tc>
      </w:tr>
      <w:tr>
        <w:tc>
          <w:tcPr>
            <w:tcW w:w="5381" w:type="dxa"/>
            <w:tcBorders>
              <w:top w:val="nil"/>
              <w:left w:val="nil"/>
              <w:bottom w:val="nil"/>
              <w:right w:val="nil"/>
            </w:tcBorders>
          </w:tcPr>
          <w:p>
            <w:pPr>
              <w:pStyle w:val="0"/>
            </w:pPr>
            <w:r>
              <w:rPr>
                <w:sz w:val="24"/>
              </w:rPr>
              <w:t xml:space="preserve">Масло кунжутное для использования в пищевых целях</w:t>
            </w:r>
          </w:p>
        </w:tc>
        <w:tc>
          <w:tcPr>
            <w:tcW w:w="3685" w:type="dxa"/>
            <w:tcBorders>
              <w:top w:val="nil"/>
              <w:left w:val="nil"/>
              <w:bottom w:val="nil"/>
              <w:right w:val="nil"/>
            </w:tcBorders>
          </w:tcPr>
          <w:p>
            <w:pPr>
              <w:pStyle w:val="0"/>
              <w:jc w:val="center"/>
            </w:pPr>
            <w:r>
              <w:rPr>
                <w:sz w:val="24"/>
              </w:rPr>
              <w:t xml:space="preserve">1515 50 190 0</w:t>
            </w:r>
          </w:p>
          <w:p>
            <w:pPr>
              <w:pStyle w:val="0"/>
              <w:jc w:val="center"/>
            </w:pPr>
            <w:r>
              <w:rPr>
                <w:sz w:val="24"/>
              </w:rPr>
              <w:t xml:space="preserve">1515 50 990 0</w:t>
            </w:r>
          </w:p>
        </w:tc>
      </w:tr>
      <w:tr>
        <w:tc>
          <w:tcPr>
            <w:tcW w:w="5381" w:type="dxa"/>
            <w:tcBorders>
              <w:top w:val="nil"/>
              <w:left w:val="nil"/>
              <w:bottom w:val="single" w:sz="4"/>
              <w:right w:val="nil"/>
            </w:tcBorders>
          </w:tcPr>
          <w:p>
            <w:pPr>
              <w:pStyle w:val="0"/>
            </w:pPr>
            <w:r>
              <w:rPr>
                <w:sz w:val="24"/>
              </w:rPr>
              <w:t xml:space="preserve">Масло рисовое для использования в пищевых целях</w:t>
            </w:r>
          </w:p>
        </w:tc>
        <w:tc>
          <w:tcPr>
            <w:tcW w:w="3685" w:type="dxa"/>
            <w:tcBorders>
              <w:top w:val="nil"/>
              <w:left w:val="nil"/>
              <w:bottom w:val="single" w:sz="4"/>
              <w:right w:val="nil"/>
            </w:tcBorders>
          </w:tcPr>
          <w:p>
            <w:pPr>
              <w:pStyle w:val="0"/>
              <w:jc w:val="center"/>
            </w:pPr>
            <w:r>
              <w:rPr>
                <w:sz w:val="24"/>
              </w:rPr>
              <w:t xml:space="preserve">1515 90 690 0</w:t>
            </w:r>
          </w:p>
          <w:p>
            <w:pPr>
              <w:pStyle w:val="0"/>
              <w:jc w:val="center"/>
            </w:pPr>
            <w:r>
              <w:rPr>
                <w:sz w:val="24"/>
              </w:rPr>
              <w:t xml:space="preserve">1515 90 890 0</w:t>
            </w:r>
          </w:p>
        </w:tc>
      </w:tr>
    </w:tbl>
    <w:p>
      <w:pPr>
        <w:pStyle w:val="0"/>
        <w:jc w:val="both"/>
      </w:pPr>
      <w:r>
        <w:rPr>
          <w:sz w:val="24"/>
        </w:rPr>
      </w:r>
    </w:p>
    <w:p>
      <w:pPr>
        <w:pStyle w:val="0"/>
        <w:ind w:firstLine="540"/>
        <w:jc w:val="both"/>
      </w:pPr>
      <w:r>
        <w:rPr>
          <w:sz w:val="24"/>
        </w:rPr>
        <w:t xml:space="preserve">--------------------------------</w:t>
      </w:r>
    </w:p>
    <w:bookmarkStart w:id="879" w:name="P879"/>
    <w:bookmarkEnd w:id="879"/>
    <w:p>
      <w:pPr>
        <w:pStyle w:val="0"/>
        <w:spacing w:before="240" w:line-rule="auto"/>
        <w:ind w:firstLine="540"/>
        <w:jc w:val="both"/>
      </w:pPr>
      <w:r>
        <w:rPr>
          <w:sz w:val="24"/>
        </w:rPr>
        <w:t xml:space="preserve">&lt;*&gt; Для целей применения настоящего перечня следует руководствоваться кодом </w:t>
      </w:r>
      <w:hyperlink w:history="0" r:id="rId17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и наименованием товара.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30.06.2021 N 1079</w:t>
            <w:br/>
            <w:t>(ред. от 20.08.2025)</w:t>
            <w:br/>
            <w:t>"О федеральном государственном контроле (надзор...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0117&amp;date=07.11.2025&amp;dst=100006&amp;field=134" TargetMode = "External"/>
	<Relationship Id="rId8" Type="http://schemas.openxmlformats.org/officeDocument/2006/relationships/hyperlink" Target="https://login.consultant.ru/link/?req=doc&amp;base=LAW&amp;n=401771&amp;date=07.11.2025&amp;dst=100005&amp;field=134" TargetMode = "External"/>
	<Relationship Id="rId9" Type="http://schemas.openxmlformats.org/officeDocument/2006/relationships/hyperlink" Target="https://login.consultant.ru/link/?req=doc&amp;base=LAW&amp;n=515379&amp;date=07.11.2025&amp;dst=100780&amp;field=134" TargetMode = "External"/>
	<Relationship Id="rId10" Type="http://schemas.openxmlformats.org/officeDocument/2006/relationships/hyperlink" Target="https://login.consultant.ru/link/?req=doc&amp;base=LAW&amp;n=504985&amp;date=07.11.2025&amp;dst=100011&amp;field=134" TargetMode = "External"/>
	<Relationship Id="rId11" Type="http://schemas.openxmlformats.org/officeDocument/2006/relationships/hyperlink" Target="https://login.consultant.ru/link/?req=doc&amp;base=LAW&amp;n=460478&amp;date=07.11.2025&amp;dst=100005&amp;field=134" TargetMode = "External"/>
	<Relationship Id="rId12" Type="http://schemas.openxmlformats.org/officeDocument/2006/relationships/hyperlink" Target="https://login.consultant.ru/link/?req=doc&amp;base=LAW&amp;n=471153&amp;date=07.11.2025&amp;dst=100009&amp;field=134" TargetMode = "External"/>
	<Relationship Id="rId13" Type="http://schemas.openxmlformats.org/officeDocument/2006/relationships/hyperlink" Target="https://login.consultant.ru/link/?req=doc&amp;base=LAW&amp;n=480486&amp;date=07.11.2025&amp;dst=100005&amp;field=134" TargetMode = "External"/>
	<Relationship Id="rId14" Type="http://schemas.openxmlformats.org/officeDocument/2006/relationships/hyperlink" Target="https://login.consultant.ru/link/?req=doc&amp;base=LAW&amp;n=512825&amp;date=07.11.2025&amp;dst=100011&amp;field=134" TargetMode = "External"/>
	<Relationship Id="rId15" Type="http://schemas.openxmlformats.org/officeDocument/2006/relationships/hyperlink" Target="https://login.consultant.ru/link/?req=doc&amp;base=LAW&amp;n=512794&amp;date=07.11.2025&amp;dst=100005&amp;field=134" TargetMode = "External"/>
	<Relationship Id="rId16" Type="http://schemas.openxmlformats.org/officeDocument/2006/relationships/hyperlink" Target="https://login.consultant.ru/link/?req=doc&amp;base=LAW&amp;n=494618&amp;date=07.11.2025&amp;dst=68&amp;field=134" TargetMode = "External"/>
	<Relationship Id="rId17" Type="http://schemas.openxmlformats.org/officeDocument/2006/relationships/hyperlink" Target="https://login.consultant.ru/link/?req=doc&amp;base=LAW&amp;n=494618&amp;date=07.11.2025&amp;dst=6&amp;field=134" TargetMode = "External"/>
	<Relationship Id="rId18" Type="http://schemas.openxmlformats.org/officeDocument/2006/relationships/hyperlink" Target="https://login.consultant.ru/link/?req=doc&amp;base=LAW&amp;n=471153&amp;date=07.11.2025&amp;dst=100010&amp;field=134" TargetMode = "External"/>
	<Relationship Id="rId19" Type="http://schemas.openxmlformats.org/officeDocument/2006/relationships/hyperlink" Target="https://login.consultant.ru/link/?req=doc&amp;base=LAW&amp;n=512825&amp;date=07.11.2025&amp;dst=100012&amp;field=134" TargetMode = "External"/>
	<Relationship Id="rId20" Type="http://schemas.openxmlformats.org/officeDocument/2006/relationships/hyperlink" Target="https://login.consultant.ru/link/?req=doc&amp;base=LAW&amp;n=471153&amp;date=07.11.2025&amp;dst=100011&amp;field=134" TargetMode = "External"/>
	<Relationship Id="rId21" Type="http://schemas.openxmlformats.org/officeDocument/2006/relationships/hyperlink" Target="https://login.consultant.ru/link/?req=doc&amp;base=LAW&amp;n=500117&amp;date=07.11.2025&amp;dst=100006&amp;field=134" TargetMode = "External"/>
	<Relationship Id="rId22" Type="http://schemas.openxmlformats.org/officeDocument/2006/relationships/hyperlink" Target="https://login.consultant.ru/link/?req=doc&amp;base=LAW&amp;n=401771&amp;date=07.11.2025&amp;dst=100005&amp;field=134" TargetMode = "External"/>
	<Relationship Id="rId23" Type="http://schemas.openxmlformats.org/officeDocument/2006/relationships/hyperlink" Target="https://login.consultant.ru/link/?req=doc&amp;base=LAW&amp;n=471153&amp;date=07.11.2025&amp;dst=100012&amp;field=134" TargetMode = "External"/>
	<Relationship Id="rId24" Type="http://schemas.openxmlformats.org/officeDocument/2006/relationships/hyperlink" Target="https://login.consultant.ru/link/?req=doc&amp;base=LAW&amp;n=512825&amp;date=07.11.2025&amp;dst=100013&amp;field=134" TargetMode = "External"/>
	<Relationship Id="rId25" Type="http://schemas.openxmlformats.org/officeDocument/2006/relationships/hyperlink" Target="https://login.consultant.ru/link/?req=doc&amp;base=LAW&amp;n=512794&amp;date=07.11.2025&amp;dst=100005&amp;field=134" TargetMode = "External"/>
	<Relationship Id="rId26" Type="http://schemas.openxmlformats.org/officeDocument/2006/relationships/hyperlink" Target="https://login.consultant.ru/link/?req=doc&amp;base=LAW&amp;n=471153&amp;date=07.11.2025&amp;dst=100013&amp;field=134" TargetMode = "External"/>
	<Relationship Id="rId27" Type="http://schemas.openxmlformats.org/officeDocument/2006/relationships/hyperlink" Target="https://login.consultant.ru/link/?req=doc&amp;base=LAW&amp;n=484451&amp;date=07.11.2025" TargetMode = "External"/>
	<Relationship Id="rId28" Type="http://schemas.openxmlformats.org/officeDocument/2006/relationships/hyperlink" Target="https://login.consultant.ru/link/?req=doc&amp;base=LAW&amp;n=512825&amp;date=07.11.2025&amp;dst=100015&amp;field=134" TargetMode = "External"/>
	<Relationship Id="rId29" Type="http://schemas.openxmlformats.org/officeDocument/2006/relationships/hyperlink" Target="https://login.consultant.ru/link/?req=doc&amp;base=LAW&amp;n=492453&amp;date=07.11.2025&amp;dst=100070&amp;field=134" TargetMode = "External"/>
	<Relationship Id="rId30" Type="http://schemas.openxmlformats.org/officeDocument/2006/relationships/hyperlink" Target="https://login.consultant.ru/link/?req=doc&amp;base=LAW&amp;n=492453&amp;date=07.11.2025&amp;dst=100075&amp;field=134" TargetMode = "External"/>
	<Relationship Id="rId31" Type="http://schemas.openxmlformats.org/officeDocument/2006/relationships/hyperlink" Target="https://login.consultant.ru/link/?req=doc&amp;base=LAW&amp;n=492453&amp;date=07.11.2025&amp;dst=100119&amp;field=134" TargetMode = "External"/>
	<Relationship Id="rId32" Type="http://schemas.openxmlformats.org/officeDocument/2006/relationships/hyperlink" Target="https://login.consultant.ru/link/?req=doc&amp;base=LAW&amp;n=492453&amp;date=07.11.2025&amp;dst=100202&amp;field=134" TargetMode = "External"/>
	<Relationship Id="rId33" Type="http://schemas.openxmlformats.org/officeDocument/2006/relationships/hyperlink" Target="https://login.consultant.ru/link/?req=doc&amp;base=LAW&amp;n=492453&amp;date=07.11.2025&amp;dst=100213&amp;field=134" TargetMode = "External"/>
	<Relationship Id="rId34" Type="http://schemas.openxmlformats.org/officeDocument/2006/relationships/hyperlink" Target="https://login.consultant.ru/link/?req=doc&amp;base=LAW&amp;n=492453&amp;date=07.11.2025&amp;dst=100314&amp;field=134" TargetMode = "External"/>
	<Relationship Id="rId35" Type="http://schemas.openxmlformats.org/officeDocument/2006/relationships/hyperlink" Target="https://login.consultant.ru/link/?req=doc&amp;base=LAW&amp;n=512825&amp;date=07.11.2025&amp;dst=100018&amp;field=134" TargetMode = "External"/>
	<Relationship Id="rId36" Type="http://schemas.openxmlformats.org/officeDocument/2006/relationships/hyperlink" Target="https://login.consultant.ru/link/?req=doc&amp;base=LAW&amp;n=512750&amp;date=07.11.2025" TargetMode = "External"/>
	<Relationship Id="rId37" Type="http://schemas.openxmlformats.org/officeDocument/2006/relationships/hyperlink" Target="https://login.consultant.ru/link/?req=doc&amp;base=LAW&amp;n=499669&amp;date=07.11.2025" TargetMode = "External"/>
	<Relationship Id="rId38" Type="http://schemas.openxmlformats.org/officeDocument/2006/relationships/hyperlink" Target="https://login.consultant.ru/link/?req=doc&amp;base=LAW&amp;n=494618&amp;date=07.11.2025" TargetMode = "External"/>
	<Relationship Id="rId39" Type="http://schemas.openxmlformats.org/officeDocument/2006/relationships/hyperlink" Target="https://login.consultant.ru/link/?req=doc&amp;base=LAW&amp;n=471153&amp;date=07.11.2025&amp;dst=100014&amp;field=134" TargetMode = "External"/>
	<Relationship Id="rId40" Type="http://schemas.openxmlformats.org/officeDocument/2006/relationships/hyperlink" Target="https://login.consultant.ru/link/?req=doc&amp;base=LAW&amp;n=499669&amp;date=07.11.2025" TargetMode = "External"/>
	<Relationship Id="rId41" Type="http://schemas.openxmlformats.org/officeDocument/2006/relationships/hyperlink" Target="https://login.consultant.ru/link/?req=doc&amp;base=LAW&amp;n=512794&amp;date=07.11.2025&amp;dst=100011&amp;field=134" TargetMode = "External"/>
	<Relationship Id="rId42" Type="http://schemas.openxmlformats.org/officeDocument/2006/relationships/hyperlink" Target="https://login.consultant.ru/link/?req=doc&amp;base=LAW&amp;n=493784&amp;date=07.11.2025&amp;dst=100010&amp;field=134" TargetMode = "External"/>
	<Relationship Id="rId43" Type="http://schemas.openxmlformats.org/officeDocument/2006/relationships/hyperlink" Target="https://login.consultant.ru/link/?req=doc&amp;base=LAW&amp;n=499669&amp;date=07.11.2025&amp;dst=100512&amp;field=134" TargetMode = "External"/>
	<Relationship Id="rId44" Type="http://schemas.openxmlformats.org/officeDocument/2006/relationships/hyperlink" Target="https://login.consultant.ru/link/?req=doc&amp;base=LAW&amp;n=499669&amp;date=07.11.2025&amp;dst=100225&amp;field=134" TargetMode = "External"/>
	<Relationship Id="rId45" Type="http://schemas.openxmlformats.org/officeDocument/2006/relationships/hyperlink" Target="https://login.consultant.ru/link/?req=doc&amp;base=LAW&amp;n=512794&amp;date=07.11.2025&amp;dst=100013&amp;field=134" TargetMode = "External"/>
	<Relationship Id="rId46" Type="http://schemas.openxmlformats.org/officeDocument/2006/relationships/hyperlink" Target="https://login.consultant.ru/link/?req=doc&amp;base=LAW&amp;n=499669&amp;date=07.11.2025&amp;dst=100225&amp;field=134" TargetMode = "External"/>
	<Relationship Id="rId47" Type="http://schemas.openxmlformats.org/officeDocument/2006/relationships/hyperlink" Target="https://login.consultant.ru/link/?req=doc&amp;base=LAW&amp;n=499669&amp;date=07.11.2025" TargetMode = "External"/>
	<Relationship Id="rId48" Type="http://schemas.openxmlformats.org/officeDocument/2006/relationships/hyperlink" Target="https://login.consultant.ru/link/?req=doc&amp;base=LAW&amp;n=512794&amp;date=07.11.2025&amp;dst=100015&amp;field=134" TargetMode = "External"/>
	<Relationship Id="rId49" Type="http://schemas.openxmlformats.org/officeDocument/2006/relationships/hyperlink" Target="https://login.consultant.ru/link/?req=doc&amp;base=LAW&amp;n=512794&amp;date=07.11.2025&amp;dst=100017&amp;field=134" TargetMode = "External"/>
	<Relationship Id="rId50" Type="http://schemas.openxmlformats.org/officeDocument/2006/relationships/hyperlink" Target="https://login.consultant.ru/link/?req=doc&amp;base=LAW&amp;n=512794&amp;date=07.11.2025&amp;dst=100018&amp;field=134" TargetMode = "External"/>
	<Relationship Id="rId51" Type="http://schemas.openxmlformats.org/officeDocument/2006/relationships/hyperlink" Target="https://login.consultant.ru/link/?req=doc&amp;base=LAW&amp;n=512794&amp;date=07.11.2025&amp;dst=100019&amp;field=134" TargetMode = "External"/>
	<Relationship Id="rId52" Type="http://schemas.openxmlformats.org/officeDocument/2006/relationships/hyperlink" Target="https://login.consultant.ru/link/?req=doc&amp;base=LAW&amp;n=499669&amp;date=07.11.2025&amp;dst=100225&amp;field=134" TargetMode = "External"/>
	<Relationship Id="rId53" Type="http://schemas.openxmlformats.org/officeDocument/2006/relationships/hyperlink" Target="https://login.consultant.ru/link/?req=doc&amp;base=LAW&amp;n=512794&amp;date=07.11.2025&amp;dst=100020&amp;field=134" TargetMode = "External"/>
	<Relationship Id="rId54" Type="http://schemas.openxmlformats.org/officeDocument/2006/relationships/hyperlink" Target="https://login.consultant.ru/link/?req=doc&amp;base=LAW&amp;n=512794&amp;date=07.11.2025&amp;dst=100021&amp;field=134" TargetMode = "External"/>
	<Relationship Id="rId55" Type="http://schemas.openxmlformats.org/officeDocument/2006/relationships/hyperlink" Target="https://login.consultant.ru/link/?req=doc&amp;base=LAW&amp;n=499669&amp;date=07.11.2025&amp;dst=101366&amp;field=134" TargetMode = "External"/>
	<Relationship Id="rId56" Type="http://schemas.openxmlformats.org/officeDocument/2006/relationships/hyperlink" Target="https://login.consultant.ru/link/?req=doc&amp;base=LAW&amp;n=512794&amp;date=07.11.2025&amp;dst=100023&amp;field=134" TargetMode = "External"/>
	<Relationship Id="rId57" Type="http://schemas.openxmlformats.org/officeDocument/2006/relationships/hyperlink" Target="https://login.consultant.ru/link/?req=doc&amp;base=LAW&amp;n=499669&amp;date=07.11.2025&amp;dst=101391&amp;field=134" TargetMode = "External"/>
	<Relationship Id="rId58" Type="http://schemas.openxmlformats.org/officeDocument/2006/relationships/hyperlink" Target="https://login.consultant.ru/link/?req=doc&amp;base=LAW&amp;n=512794&amp;date=07.11.2025&amp;dst=100024&amp;field=134" TargetMode = "External"/>
	<Relationship Id="rId59" Type="http://schemas.openxmlformats.org/officeDocument/2006/relationships/hyperlink" Target="https://login.consultant.ru/link/?req=doc&amp;base=LAW&amp;n=499669&amp;date=07.11.2025&amp;dst=101330&amp;field=134" TargetMode = "External"/>
	<Relationship Id="rId60" Type="http://schemas.openxmlformats.org/officeDocument/2006/relationships/hyperlink" Target="https://login.consultant.ru/link/?req=doc&amp;base=LAW&amp;n=499669&amp;date=07.11.2025&amp;dst=101331&amp;field=134" TargetMode = "External"/>
	<Relationship Id="rId61" Type="http://schemas.openxmlformats.org/officeDocument/2006/relationships/hyperlink" Target="https://login.consultant.ru/link/?req=doc&amp;base=LAW&amp;n=512794&amp;date=07.11.2025&amp;dst=100025&amp;field=134" TargetMode = "External"/>
	<Relationship Id="rId62" Type="http://schemas.openxmlformats.org/officeDocument/2006/relationships/hyperlink" Target="https://login.consultant.ru/link/?req=doc&amp;base=LAW&amp;n=512794&amp;date=07.11.2025&amp;dst=100029&amp;field=134" TargetMode = "External"/>
	<Relationship Id="rId63" Type="http://schemas.openxmlformats.org/officeDocument/2006/relationships/hyperlink" Target="https://login.consultant.ru/link/?req=doc&amp;base=LAW&amp;n=499669&amp;date=07.11.2025&amp;dst=101482&amp;field=134" TargetMode = "External"/>
	<Relationship Id="rId64" Type="http://schemas.openxmlformats.org/officeDocument/2006/relationships/hyperlink" Target="https://login.consultant.ru/link/?req=doc&amp;base=LAW&amp;n=512794&amp;date=07.11.2025&amp;dst=100035&amp;field=134" TargetMode = "External"/>
	<Relationship Id="rId65" Type="http://schemas.openxmlformats.org/officeDocument/2006/relationships/hyperlink" Target="https://login.consultant.ru/link/?req=doc&amp;base=LAW&amp;n=512794&amp;date=07.11.2025&amp;dst=100037&amp;field=134" TargetMode = "External"/>
	<Relationship Id="rId66" Type="http://schemas.openxmlformats.org/officeDocument/2006/relationships/hyperlink" Target="https://login.consultant.ru/link/?req=doc&amp;base=LAW&amp;n=512794&amp;date=07.11.2025&amp;dst=100040&amp;field=134" TargetMode = "External"/>
	<Relationship Id="rId67" Type="http://schemas.openxmlformats.org/officeDocument/2006/relationships/hyperlink" Target="https://login.consultant.ru/link/?req=doc&amp;base=LAW&amp;n=499669&amp;date=07.11.2025&amp;dst=100664&amp;field=134" TargetMode = "External"/>
	<Relationship Id="rId68" Type="http://schemas.openxmlformats.org/officeDocument/2006/relationships/hyperlink" Target="https://login.consultant.ru/link/?req=doc&amp;base=LAW&amp;n=512794&amp;date=07.11.2025&amp;dst=100042&amp;field=134" TargetMode = "External"/>
	<Relationship Id="rId69" Type="http://schemas.openxmlformats.org/officeDocument/2006/relationships/hyperlink" Target="https://login.consultant.ru/link/?req=doc&amp;base=LAW&amp;n=499669&amp;date=07.11.2025&amp;dst=100900&amp;field=134" TargetMode = "External"/>
	<Relationship Id="rId70" Type="http://schemas.openxmlformats.org/officeDocument/2006/relationships/hyperlink" Target="https://login.consultant.ru/link/?req=doc&amp;base=LAW&amp;n=512794&amp;date=07.11.2025&amp;dst=100044&amp;field=134" TargetMode = "External"/>
	<Relationship Id="rId71" Type="http://schemas.openxmlformats.org/officeDocument/2006/relationships/hyperlink" Target="https://login.consultant.ru/link/?req=doc&amp;base=LAW&amp;n=512794&amp;date=07.11.2025&amp;dst=100046&amp;field=134" TargetMode = "External"/>
	<Relationship Id="rId72" Type="http://schemas.openxmlformats.org/officeDocument/2006/relationships/hyperlink" Target="https://login.consultant.ru/link/?req=doc&amp;base=LAW&amp;n=499669&amp;date=07.11.2025&amp;dst=100905&amp;field=134" TargetMode = "External"/>
	<Relationship Id="rId73" Type="http://schemas.openxmlformats.org/officeDocument/2006/relationships/hyperlink" Target="https://login.consultant.ru/link/?req=doc&amp;base=LAW&amp;n=512794&amp;date=07.11.2025&amp;dst=100047&amp;field=134" TargetMode = "External"/>
	<Relationship Id="rId74" Type="http://schemas.openxmlformats.org/officeDocument/2006/relationships/hyperlink" Target="https://login.consultant.ru/link/?req=doc&amp;base=LAW&amp;n=512794&amp;date=07.11.2025&amp;dst=100049&amp;field=134" TargetMode = "External"/>
	<Relationship Id="rId75" Type="http://schemas.openxmlformats.org/officeDocument/2006/relationships/hyperlink" Target="https://login.consultant.ru/link/?req=doc&amp;base=LAW&amp;n=499669&amp;date=07.11.2025&amp;dst=100910&amp;field=134" TargetMode = "External"/>
	<Relationship Id="rId76" Type="http://schemas.openxmlformats.org/officeDocument/2006/relationships/hyperlink" Target="https://login.consultant.ru/link/?req=doc&amp;base=LAW&amp;n=512794&amp;date=07.11.2025&amp;dst=100050&amp;field=134" TargetMode = "External"/>
	<Relationship Id="rId77" Type="http://schemas.openxmlformats.org/officeDocument/2006/relationships/hyperlink" Target="https://login.consultant.ru/link/?req=doc&amp;base=LAW&amp;n=499669&amp;date=07.11.2025&amp;dst=100913&amp;field=134" TargetMode = "External"/>
	<Relationship Id="rId78" Type="http://schemas.openxmlformats.org/officeDocument/2006/relationships/hyperlink" Target="https://login.consultant.ru/link/?req=doc&amp;base=LAW&amp;n=499669&amp;date=07.11.2025&amp;dst=100917&amp;field=134" TargetMode = "External"/>
	<Relationship Id="rId79" Type="http://schemas.openxmlformats.org/officeDocument/2006/relationships/hyperlink" Target="https://login.consultant.ru/link/?req=doc&amp;base=LAW&amp;n=499669&amp;date=07.11.2025&amp;dst=100942&amp;field=134" TargetMode = "External"/>
	<Relationship Id="rId80" Type="http://schemas.openxmlformats.org/officeDocument/2006/relationships/hyperlink" Target="https://login.consultant.ru/link/?req=doc&amp;base=LAW&amp;n=512794&amp;date=07.11.2025&amp;dst=100052&amp;field=134" TargetMode = "External"/>
	<Relationship Id="rId81" Type="http://schemas.openxmlformats.org/officeDocument/2006/relationships/hyperlink" Target="https://login.consultant.ru/link/?req=doc&amp;base=LAW&amp;n=499669&amp;date=07.11.2025&amp;dst=101409&amp;field=134" TargetMode = "External"/>
	<Relationship Id="rId82" Type="http://schemas.openxmlformats.org/officeDocument/2006/relationships/hyperlink" Target="https://login.consultant.ru/link/?req=doc&amp;base=LAW&amp;n=499669&amp;date=07.11.2025&amp;dst=101410&amp;field=134" TargetMode = "External"/>
	<Relationship Id="rId83" Type="http://schemas.openxmlformats.org/officeDocument/2006/relationships/hyperlink" Target="https://login.consultant.ru/link/?req=doc&amp;base=LAW&amp;n=499669&amp;date=07.11.2025&amp;dst=100638&amp;field=134" TargetMode = "External"/>
	<Relationship Id="rId84" Type="http://schemas.openxmlformats.org/officeDocument/2006/relationships/hyperlink" Target="https://login.consultant.ru/link/?req=doc&amp;base=LAW&amp;n=499669&amp;date=07.11.2025&amp;dst=101411&amp;field=134" TargetMode = "External"/>
	<Relationship Id="rId85" Type="http://schemas.openxmlformats.org/officeDocument/2006/relationships/hyperlink" Target="https://login.consultant.ru/link/?req=doc&amp;base=LAW&amp;n=499669&amp;date=07.11.2025&amp;dst=101413&amp;field=134" TargetMode = "External"/>
	<Relationship Id="rId86" Type="http://schemas.openxmlformats.org/officeDocument/2006/relationships/hyperlink" Target="https://login.consultant.ru/link/?req=doc&amp;base=LAW&amp;n=499669&amp;date=07.11.2025&amp;dst=101415&amp;field=134" TargetMode = "External"/>
	<Relationship Id="rId87" Type="http://schemas.openxmlformats.org/officeDocument/2006/relationships/hyperlink" Target="https://login.consultant.ru/link/?req=doc&amp;base=LAW&amp;n=512794&amp;date=07.11.2025&amp;dst=100054&amp;field=134" TargetMode = "External"/>
	<Relationship Id="rId88" Type="http://schemas.openxmlformats.org/officeDocument/2006/relationships/hyperlink" Target="https://login.consultant.ru/link/?req=doc&amp;base=LAW&amp;n=512794&amp;date=07.11.2025&amp;dst=100062&amp;field=134" TargetMode = "External"/>
	<Relationship Id="rId89" Type="http://schemas.openxmlformats.org/officeDocument/2006/relationships/hyperlink" Target="https://login.consultant.ru/link/?req=doc&amp;base=LAW&amp;n=499669&amp;date=07.11.2025&amp;dst=100851&amp;field=134" TargetMode = "External"/>
	<Relationship Id="rId90" Type="http://schemas.openxmlformats.org/officeDocument/2006/relationships/hyperlink" Target="https://login.consultant.ru/link/?req=doc&amp;base=LAW&amp;n=482696&amp;date=07.11.2025" TargetMode = "External"/>
	<Relationship Id="rId91" Type="http://schemas.openxmlformats.org/officeDocument/2006/relationships/hyperlink" Target="https://login.consultant.ru/link/?req=doc&amp;base=LAW&amp;n=499669&amp;date=07.11.2025&amp;dst=100225&amp;field=134" TargetMode = "External"/>
	<Relationship Id="rId92" Type="http://schemas.openxmlformats.org/officeDocument/2006/relationships/hyperlink" Target="https://login.consultant.ru/link/?req=doc&amp;base=LAW&amp;n=499669&amp;date=07.11.2025&amp;dst=100813&amp;field=134" TargetMode = "External"/>
	<Relationship Id="rId93" Type="http://schemas.openxmlformats.org/officeDocument/2006/relationships/hyperlink" Target="https://login.consultant.ru/link/?req=doc&amp;base=LAW&amp;n=512794&amp;date=07.11.2025&amp;dst=100065&amp;field=134" TargetMode = "External"/>
	<Relationship Id="rId94" Type="http://schemas.openxmlformats.org/officeDocument/2006/relationships/hyperlink" Target="https://login.consultant.ru/link/?req=doc&amp;base=LAW&amp;n=512794&amp;date=07.11.2025&amp;dst=100067&amp;field=134" TargetMode = "External"/>
	<Relationship Id="rId95" Type="http://schemas.openxmlformats.org/officeDocument/2006/relationships/hyperlink" Target="https://login.consultant.ru/link/?req=doc&amp;base=LAW&amp;n=512794&amp;date=07.11.2025&amp;dst=100068&amp;field=134" TargetMode = "External"/>
	<Relationship Id="rId96" Type="http://schemas.openxmlformats.org/officeDocument/2006/relationships/hyperlink" Target="https://login.consultant.ru/link/?req=doc&amp;base=LAW&amp;n=499669&amp;date=07.11.2025&amp;dst=101000&amp;field=134" TargetMode = "External"/>
	<Relationship Id="rId97" Type="http://schemas.openxmlformats.org/officeDocument/2006/relationships/hyperlink" Target="https://login.consultant.ru/link/?req=doc&amp;base=LAW&amp;n=512794&amp;date=07.11.2025&amp;dst=100070&amp;field=134" TargetMode = "External"/>
	<Relationship Id="rId98" Type="http://schemas.openxmlformats.org/officeDocument/2006/relationships/hyperlink" Target="https://login.consultant.ru/link/?req=doc&amp;base=LAW&amp;n=512794&amp;date=07.11.2025&amp;dst=100074&amp;field=134" TargetMode = "External"/>
	<Relationship Id="rId99" Type="http://schemas.openxmlformats.org/officeDocument/2006/relationships/hyperlink" Target="https://login.consultant.ru/link/?req=doc&amp;base=LAW&amp;n=512794&amp;date=07.11.2025&amp;dst=100076&amp;field=134" TargetMode = "External"/>
	<Relationship Id="rId100" Type="http://schemas.openxmlformats.org/officeDocument/2006/relationships/hyperlink" Target="https://login.consultant.ru/link/?req=doc&amp;base=LAW&amp;n=512794&amp;date=07.11.2025&amp;dst=100077&amp;field=134" TargetMode = "External"/>
	<Relationship Id="rId101" Type="http://schemas.openxmlformats.org/officeDocument/2006/relationships/hyperlink" Target="https://login.consultant.ru/link/?req=doc&amp;base=LAW&amp;n=512794&amp;date=07.11.2025&amp;dst=100078&amp;field=134" TargetMode = "External"/>
	<Relationship Id="rId102" Type="http://schemas.openxmlformats.org/officeDocument/2006/relationships/hyperlink" Target="https://login.consultant.ru/link/?req=doc&amp;base=LAW&amp;n=512794&amp;date=07.11.2025&amp;dst=100080&amp;field=134" TargetMode = "External"/>
	<Relationship Id="rId103" Type="http://schemas.openxmlformats.org/officeDocument/2006/relationships/hyperlink" Target="https://login.consultant.ru/link/?req=doc&amp;base=LAW&amp;n=499669&amp;date=07.11.2025" TargetMode = "External"/>
	<Relationship Id="rId104" Type="http://schemas.openxmlformats.org/officeDocument/2006/relationships/hyperlink" Target="https://login.consultant.ru/link/?req=doc&amp;base=LAW&amp;n=512794&amp;date=07.11.2025&amp;dst=100081&amp;field=134" TargetMode = "External"/>
	<Relationship Id="rId105" Type="http://schemas.openxmlformats.org/officeDocument/2006/relationships/hyperlink" Target="https://login.consultant.ru/link/?req=doc&amp;base=LAW&amp;n=512794&amp;date=07.11.2025&amp;dst=100082&amp;field=134" TargetMode = "External"/>
	<Relationship Id="rId106" Type="http://schemas.openxmlformats.org/officeDocument/2006/relationships/hyperlink" Target="https://login.consultant.ru/link/?req=doc&amp;base=LAW&amp;n=499669&amp;date=07.11.2025&amp;dst=101341&amp;field=134" TargetMode = "External"/>
	<Relationship Id="rId107" Type="http://schemas.openxmlformats.org/officeDocument/2006/relationships/hyperlink" Target="https://login.consultant.ru/link/?req=doc&amp;base=LAW&amp;n=499669&amp;date=07.11.2025&amp;dst=101343&amp;field=134" TargetMode = "External"/>
	<Relationship Id="rId108" Type="http://schemas.openxmlformats.org/officeDocument/2006/relationships/hyperlink" Target="https://login.consultant.ru/link/?req=doc&amp;base=LAW&amp;n=512794&amp;date=07.11.2025&amp;dst=100085&amp;field=134" TargetMode = "External"/>
	<Relationship Id="rId109" Type="http://schemas.openxmlformats.org/officeDocument/2006/relationships/hyperlink" Target="https://login.consultant.ru/link/?req=doc&amp;base=LAW&amp;n=512794&amp;date=07.11.2025&amp;dst=100087&amp;field=134" TargetMode = "External"/>
	<Relationship Id="rId110" Type="http://schemas.openxmlformats.org/officeDocument/2006/relationships/hyperlink" Target="https://login.consultant.ru/link/?req=doc&amp;base=LAW&amp;n=512794&amp;date=07.11.2025&amp;dst=100089&amp;field=134" TargetMode = "External"/>
	<Relationship Id="rId111" Type="http://schemas.openxmlformats.org/officeDocument/2006/relationships/hyperlink" Target="https://login.consultant.ru/link/?req=doc&amp;base=LAW&amp;n=512794&amp;date=07.11.2025&amp;dst=100092&amp;field=134" TargetMode = "External"/>
	<Relationship Id="rId112" Type="http://schemas.openxmlformats.org/officeDocument/2006/relationships/hyperlink" Target="https://login.consultant.ru/link/?req=doc&amp;base=LAW&amp;n=512794&amp;date=07.11.2025&amp;dst=100093&amp;field=134" TargetMode = "External"/>
	<Relationship Id="rId113" Type="http://schemas.openxmlformats.org/officeDocument/2006/relationships/hyperlink" Target="https://login.consultant.ru/link/?req=doc&amp;base=LAW&amp;n=512794&amp;date=07.11.2025&amp;dst=100095&amp;field=134" TargetMode = "External"/>
	<Relationship Id="rId114" Type="http://schemas.openxmlformats.org/officeDocument/2006/relationships/hyperlink" Target="https://login.consultant.ru/link/?req=doc&amp;base=LAW&amp;n=401771&amp;date=07.11.2025&amp;dst=100010&amp;field=134" TargetMode = "External"/>
	<Relationship Id="rId115" Type="http://schemas.openxmlformats.org/officeDocument/2006/relationships/image" Target="media/image2.wmf"/>
	<Relationship Id="rId116" Type="http://schemas.openxmlformats.org/officeDocument/2006/relationships/hyperlink" Target="https://login.consultant.ru/link/?req=doc&amp;base=LAW&amp;n=510751&amp;date=07.11.2025&amp;dst=2925&amp;field=134" TargetMode = "External"/>
	<Relationship Id="rId117" Type="http://schemas.openxmlformats.org/officeDocument/2006/relationships/hyperlink" Target="https://login.consultant.ru/link/?req=doc&amp;base=LAW&amp;n=510751&amp;date=07.11.2025&amp;dst=2933&amp;field=134" TargetMode = "External"/>
	<Relationship Id="rId118" Type="http://schemas.openxmlformats.org/officeDocument/2006/relationships/hyperlink" Target="https://login.consultant.ru/link/?req=doc&amp;base=LAW&amp;n=510751&amp;date=07.11.2025&amp;dst=2940&amp;field=134" TargetMode = "External"/>
	<Relationship Id="rId119" Type="http://schemas.openxmlformats.org/officeDocument/2006/relationships/hyperlink" Target="https://login.consultant.ru/link/?req=doc&amp;base=LAW&amp;n=510751&amp;date=07.11.2025&amp;dst=2943&amp;field=134" TargetMode = "External"/>
	<Relationship Id="rId120" Type="http://schemas.openxmlformats.org/officeDocument/2006/relationships/hyperlink" Target="https://login.consultant.ru/link/?req=doc&amp;base=LAW&amp;n=510751&amp;date=07.11.2025&amp;dst=7996&amp;field=134" TargetMode = "External"/>
	<Relationship Id="rId121" Type="http://schemas.openxmlformats.org/officeDocument/2006/relationships/hyperlink" Target="https://login.consultant.ru/link/?req=doc&amp;base=LAW&amp;n=510751&amp;date=07.11.2025&amp;dst=7998&amp;field=134" TargetMode = "External"/>
	<Relationship Id="rId122" Type="http://schemas.openxmlformats.org/officeDocument/2006/relationships/hyperlink" Target="https://login.consultant.ru/link/?req=doc&amp;base=LAW&amp;n=510751&amp;date=07.11.2025&amp;dst=101621&amp;field=134" TargetMode = "External"/>
	<Relationship Id="rId123" Type="http://schemas.openxmlformats.org/officeDocument/2006/relationships/hyperlink" Target="https://login.consultant.ru/link/?req=doc&amp;base=LAW&amp;n=510751&amp;date=07.11.2025&amp;dst=101624&amp;field=134" TargetMode = "External"/>
	<Relationship Id="rId124" Type="http://schemas.openxmlformats.org/officeDocument/2006/relationships/hyperlink" Target="https://login.consultant.ru/link/?req=doc&amp;base=LAW&amp;n=515379&amp;date=07.11.2025&amp;dst=100780&amp;field=134" TargetMode = "External"/>
	<Relationship Id="rId125" Type="http://schemas.openxmlformats.org/officeDocument/2006/relationships/hyperlink" Target="https://login.consultant.ru/link/?req=doc&amp;base=LAW&amp;n=504985&amp;date=07.11.2025&amp;dst=100011&amp;field=134" TargetMode = "External"/>
	<Relationship Id="rId126" Type="http://schemas.openxmlformats.org/officeDocument/2006/relationships/hyperlink" Target="https://login.consultant.ru/link/?req=doc&amp;base=LAW&amp;n=460478&amp;date=07.11.2025&amp;dst=100005&amp;field=134" TargetMode = "External"/>
	<Relationship Id="rId127" Type="http://schemas.openxmlformats.org/officeDocument/2006/relationships/hyperlink" Target="https://login.consultant.ru/link/?req=doc&amp;base=LAW&amp;n=471153&amp;date=07.11.2025&amp;dst=100015&amp;field=134" TargetMode = "External"/>
	<Relationship Id="rId128" Type="http://schemas.openxmlformats.org/officeDocument/2006/relationships/hyperlink" Target="https://login.consultant.ru/link/?req=doc&amp;base=LAW&amp;n=480486&amp;date=07.11.2025&amp;dst=100005&amp;field=134" TargetMode = "External"/>
	<Relationship Id="rId129" Type="http://schemas.openxmlformats.org/officeDocument/2006/relationships/hyperlink" Target="https://login.consultant.ru/link/?req=doc&amp;base=LAW&amp;n=471153&amp;date=07.11.2025&amp;dst=100017&amp;field=134" TargetMode = "External"/>
	<Relationship Id="rId130" Type="http://schemas.openxmlformats.org/officeDocument/2006/relationships/hyperlink" Target="https://login.consultant.ru/link/?req=doc&amp;base=LAW&amp;n=471153&amp;date=07.11.2025&amp;dst=100018&amp;field=134" TargetMode = "External"/>
	<Relationship Id="rId131" Type="http://schemas.openxmlformats.org/officeDocument/2006/relationships/hyperlink" Target="https://login.consultant.ru/link/?req=doc&amp;base=LAW&amp;n=471153&amp;date=07.11.2025&amp;dst=100022&amp;field=134" TargetMode = "External"/>
	<Relationship Id="rId132" Type="http://schemas.openxmlformats.org/officeDocument/2006/relationships/hyperlink" Target="https://login.consultant.ru/link/?req=doc&amp;base=LAW&amp;n=492453&amp;date=07.11.2025&amp;dst=100070&amp;field=134" TargetMode = "External"/>
	<Relationship Id="rId133" Type="http://schemas.openxmlformats.org/officeDocument/2006/relationships/hyperlink" Target="https://login.consultant.ru/link/?req=doc&amp;base=LAW&amp;n=492453&amp;date=07.11.2025&amp;dst=100075&amp;field=134" TargetMode = "External"/>
	<Relationship Id="rId134" Type="http://schemas.openxmlformats.org/officeDocument/2006/relationships/hyperlink" Target="https://login.consultant.ru/link/?req=doc&amp;base=LAW&amp;n=492453&amp;date=07.11.2025&amp;dst=100119&amp;field=134" TargetMode = "External"/>
	<Relationship Id="rId135" Type="http://schemas.openxmlformats.org/officeDocument/2006/relationships/hyperlink" Target="https://login.consultant.ru/link/?req=doc&amp;base=LAW&amp;n=492453&amp;date=07.11.2025&amp;dst=100202&amp;field=134" TargetMode = "External"/>
	<Relationship Id="rId136" Type="http://schemas.openxmlformats.org/officeDocument/2006/relationships/hyperlink" Target="https://login.consultant.ru/link/?req=doc&amp;base=LAW&amp;n=492453&amp;date=07.11.2025&amp;dst=100213&amp;field=134" TargetMode = "External"/>
	<Relationship Id="rId137" Type="http://schemas.openxmlformats.org/officeDocument/2006/relationships/hyperlink" Target="https://login.consultant.ru/link/?req=doc&amp;base=LAW&amp;n=492453&amp;date=07.11.2025&amp;dst=100314&amp;field=134" TargetMode = "External"/>
	<Relationship Id="rId138" Type="http://schemas.openxmlformats.org/officeDocument/2006/relationships/hyperlink" Target="https://login.consultant.ru/link/?req=doc&amp;base=LAW&amp;n=476373&amp;date=07.11.2025&amp;dst=100130&amp;field=134" TargetMode = "External"/>
	<Relationship Id="rId139" Type="http://schemas.openxmlformats.org/officeDocument/2006/relationships/hyperlink" Target="https://login.consultant.ru/link/?req=doc&amp;base=LAW&amp;n=476373&amp;date=07.11.2025&amp;dst=100144&amp;field=134" TargetMode = "External"/>
	<Relationship Id="rId140" Type="http://schemas.openxmlformats.org/officeDocument/2006/relationships/hyperlink" Target="https://login.consultant.ru/link/?req=doc&amp;base=LAW&amp;n=476373&amp;date=07.11.2025&amp;dst=100159&amp;field=134" TargetMode = "External"/>
	<Relationship Id="rId141" Type="http://schemas.openxmlformats.org/officeDocument/2006/relationships/hyperlink" Target="https://login.consultant.ru/link/?req=doc&amp;base=LAW&amp;n=476373&amp;date=07.11.2025&amp;dst=100230&amp;field=134" TargetMode = "External"/>
	<Relationship Id="rId142" Type="http://schemas.openxmlformats.org/officeDocument/2006/relationships/hyperlink" Target="https://login.consultant.ru/link/?req=doc&amp;base=LAW&amp;n=476373&amp;date=07.11.2025&amp;dst=100272&amp;field=134" TargetMode = "External"/>
	<Relationship Id="rId143" Type="http://schemas.openxmlformats.org/officeDocument/2006/relationships/hyperlink" Target="https://login.consultant.ru/link/?req=doc&amp;base=LAW&amp;n=476373&amp;date=07.11.2025&amp;dst=100318&amp;field=134" TargetMode = "External"/>
	<Relationship Id="rId144" Type="http://schemas.openxmlformats.org/officeDocument/2006/relationships/hyperlink" Target="https://login.consultant.ru/link/?req=doc&amp;base=LAW&amp;n=476373&amp;date=07.11.2025&amp;dst=100355&amp;field=134" TargetMode = "External"/>
	<Relationship Id="rId145" Type="http://schemas.openxmlformats.org/officeDocument/2006/relationships/hyperlink" Target="https://login.consultant.ru/link/?req=doc&amp;base=LAW&amp;n=476373&amp;date=07.11.2025&amp;dst=100370&amp;field=134" TargetMode = "External"/>
	<Relationship Id="rId146" Type="http://schemas.openxmlformats.org/officeDocument/2006/relationships/hyperlink" Target="https://login.consultant.ru/link/?req=doc&amp;base=LAW&amp;n=476373&amp;date=07.11.2025&amp;dst=100581&amp;field=134" TargetMode = "External"/>
	<Relationship Id="rId147" Type="http://schemas.openxmlformats.org/officeDocument/2006/relationships/hyperlink" Target="https://login.consultant.ru/link/?req=doc&amp;base=LAW&amp;n=476373&amp;date=07.11.2025&amp;dst=100593&amp;field=134" TargetMode = "External"/>
	<Relationship Id="rId148" Type="http://schemas.openxmlformats.org/officeDocument/2006/relationships/hyperlink" Target="https://login.consultant.ru/link/?req=doc&amp;base=LAW&amp;n=476373&amp;date=07.11.2025&amp;dst=43&amp;field=134" TargetMode = "External"/>
	<Relationship Id="rId149" Type="http://schemas.openxmlformats.org/officeDocument/2006/relationships/hyperlink" Target="https://login.consultant.ru/link/?req=doc&amp;base=LAW&amp;n=476373&amp;date=07.11.2025&amp;dst=160&amp;field=134" TargetMode = "External"/>
	<Relationship Id="rId150" Type="http://schemas.openxmlformats.org/officeDocument/2006/relationships/hyperlink" Target="https://login.consultant.ru/link/?req=doc&amp;base=LAW&amp;n=476373&amp;date=07.11.2025&amp;dst=101182&amp;field=134" TargetMode = "External"/>
	<Relationship Id="rId151" Type="http://schemas.openxmlformats.org/officeDocument/2006/relationships/hyperlink" Target="https://login.consultant.ru/link/?req=doc&amp;base=LAW&amp;n=476373&amp;date=07.11.2025&amp;dst=102082&amp;field=134" TargetMode = "External"/>
	<Relationship Id="rId152" Type="http://schemas.openxmlformats.org/officeDocument/2006/relationships/hyperlink" Target="https://login.consultant.ru/link/?req=doc&amp;base=LAW&amp;n=471153&amp;date=07.11.2025&amp;dst=100025&amp;field=134" TargetMode = "External"/>
	<Relationship Id="rId153" Type="http://schemas.openxmlformats.org/officeDocument/2006/relationships/hyperlink" Target="https://login.consultant.ru/link/?req=doc&amp;base=LAW&amp;n=471153&amp;date=07.11.2025&amp;dst=100027&amp;field=134" TargetMode = "External"/>
	<Relationship Id="rId154" Type="http://schemas.openxmlformats.org/officeDocument/2006/relationships/hyperlink" Target="https://login.consultant.ru/link/?req=doc&amp;base=LAW&amp;n=471153&amp;date=07.11.2025&amp;dst=100028&amp;field=134" TargetMode = "External"/>
	<Relationship Id="rId155" Type="http://schemas.openxmlformats.org/officeDocument/2006/relationships/hyperlink" Target="https://login.consultant.ru/link/?req=doc&amp;base=LAW&amp;n=471153&amp;date=07.11.2025&amp;dst=100030&amp;field=134" TargetMode = "External"/>
	<Relationship Id="rId156" Type="http://schemas.openxmlformats.org/officeDocument/2006/relationships/hyperlink" Target="https://login.consultant.ru/link/?req=doc&amp;base=LAW&amp;n=471153&amp;date=07.11.2025&amp;dst=100031&amp;field=134" TargetMode = "External"/>
	<Relationship Id="rId157" Type="http://schemas.openxmlformats.org/officeDocument/2006/relationships/hyperlink" Target="https://login.consultant.ru/link/?req=doc&amp;base=LAW&amp;n=471153&amp;date=07.11.2025&amp;dst=100032&amp;field=134" TargetMode = "External"/>
	<Relationship Id="rId158" Type="http://schemas.openxmlformats.org/officeDocument/2006/relationships/hyperlink" Target="https://login.consultant.ru/link/?req=doc&amp;base=LAW&amp;n=499474&amp;date=07.11.2025&amp;dst=103279&amp;field=134" TargetMode = "External"/>
	<Relationship Id="rId159" Type="http://schemas.openxmlformats.org/officeDocument/2006/relationships/hyperlink" Target="https://login.consultant.ru/link/?req=doc&amp;base=LAW&amp;n=471153&amp;date=07.11.2025&amp;dst=100034&amp;field=134" TargetMode = "External"/>
	<Relationship Id="rId160" Type="http://schemas.openxmlformats.org/officeDocument/2006/relationships/hyperlink" Target="https://login.consultant.ru/link/?req=doc&amp;base=LAW&amp;n=471153&amp;date=07.11.2025&amp;dst=100035&amp;field=134" TargetMode = "External"/>
	<Relationship Id="rId161" Type="http://schemas.openxmlformats.org/officeDocument/2006/relationships/hyperlink" Target="https://login.consultant.ru/link/?req=doc&amp;base=LAW&amp;n=380602&amp;date=07.11.2025" TargetMode = "External"/>
	<Relationship Id="rId162" Type="http://schemas.openxmlformats.org/officeDocument/2006/relationships/hyperlink" Target="https://login.consultant.ru/link/?req=doc&amp;base=LAW&amp;n=494618&amp;date=07.11.2025" TargetMode = "External"/>
	<Relationship Id="rId163" Type="http://schemas.openxmlformats.org/officeDocument/2006/relationships/hyperlink" Target="https://login.consultant.ru/link/?req=doc&amp;base=LAW&amp;n=499474&amp;date=07.11.2025&amp;dst=101561&amp;field=134" TargetMode = "External"/>
	<Relationship Id="rId164" Type="http://schemas.openxmlformats.org/officeDocument/2006/relationships/hyperlink" Target="https://login.consultant.ru/link/?req=doc&amp;base=LAW&amp;n=443959&amp;date=07.11.2025" TargetMode = "External"/>
	<Relationship Id="rId165" Type="http://schemas.openxmlformats.org/officeDocument/2006/relationships/hyperlink" Target="https://login.consultant.ru/link/?req=doc&amp;base=LAW&amp;n=471153&amp;date=07.11.2025&amp;dst=100036&amp;field=134" TargetMode = "External"/>
	<Relationship Id="rId166" Type="http://schemas.openxmlformats.org/officeDocument/2006/relationships/hyperlink" Target="https://login.consultant.ru/link/?req=doc&amp;base=LAW&amp;n=460478&amp;date=07.11.2025&amp;dst=100009&amp;field=134" TargetMode = "External"/>
	<Relationship Id="rId167" Type="http://schemas.openxmlformats.org/officeDocument/2006/relationships/hyperlink" Target="https://login.consultant.ru/link/?req=doc&amp;base=LAW&amp;n=480486&amp;date=07.11.2025&amp;dst=100005&amp;field=134" TargetMode = "External"/>
	<Relationship Id="rId168" Type="http://schemas.openxmlformats.org/officeDocument/2006/relationships/hyperlink" Target="https://login.consultant.ru/link/?req=doc&amp;base=LAW&amp;n=515317&amp;date=07.11.2025&amp;dst=100162&amp;field=134" TargetMode = "External"/>
	<Relationship Id="rId169" Type="http://schemas.openxmlformats.org/officeDocument/2006/relationships/hyperlink" Target="https://login.consultant.ru/link/?req=doc&amp;base=LAW&amp;n=480486&amp;date=07.11.2025&amp;dst=100005&amp;field=134" TargetMode = "External"/>
	<Relationship Id="rId170" Type="http://schemas.openxmlformats.org/officeDocument/2006/relationships/hyperlink" Target="https://login.consultant.ru/link/?req=doc&amp;base=LAW&amp;n=515317&amp;date=07.11.2025&amp;dst=10016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30.06.2021 N 1079
(ред. от 20.08.2025)
"О федеральном государственном контроле (надзоре) в области обеспечения качества и безопасности зерна и продуктов переработки зерна"
(вместе с "Положением о федеральном государственном контроле (надзоре) в области обеспечения качества и безопасности зерна и продуктов переработки зерна", "Правилами осуществления федерального государственного контроля (надзора) в области обеспечения качества и безопасности зерна и продуктов переработки з</dc:title>
  <dcterms:created xsi:type="dcterms:W3CDTF">2025-11-07T08:57:31Z</dcterms:created>
</cp:coreProperties>
</file>